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9CCD" w14:textId="7E0D56F8" w:rsidR="002072E4" w:rsidRDefault="00AF1022" w:rsidP="002072E4">
      <w:pPr>
        <w:shd w:val="clear" w:color="auto" w:fill="FFFFFF"/>
        <w:spacing w:before="100" w:beforeAutospacing="1" w:after="100" w:afterAutospacing="1" w:line="240" w:lineRule="auto"/>
        <w:outlineLvl w:val="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Datengetriebenes </w:t>
      </w:r>
      <w:r w:rsidR="00126BE7">
        <w:rPr>
          <w:bCs/>
          <w:sz w:val="32"/>
          <w:szCs w:val="32"/>
        </w:rPr>
        <w:t>K</w:t>
      </w:r>
      <w:r>
        <w:rPr>
          <w:bCs/>
          <w:sz w:val="32"/>
          <w:szCs w:val="32"/>
        </w:rPr>
        <w:t xml:space="preserve">onzept </w:t>
      </w:r>
      <w:r w:rsidR="00126BE7">
        <w:rPr>
          <w:bCs/>
          <w:sz w:val="32"/>
          <w:szCs w:val="32"/>
        </w:rPr>
        <w:t xml:space="preserve">für die Versorgung </w:t>
      </w:r>
      <w:r>
        <w:rPr>
          <w:bCs/>
          <w:sz w:val="32"/>
          <w:szCs w:val="32"/>
        </w:rPr>
        <w:t>chronische</w:t>
      </w:r>
      <w:r w:rsidR="00126BE7">
        <w:rPr>
          <w:bCs/>
          <w:sz w:val="32"/>
          <w:szCs w:val="32"/>
        </w:rPr>
        <w:t>r</w:t>
      </w:r>
      <w:r>
        <w:rPr>
          <w:bCs/>
          <w:sz w:val="32"/>
          <w:szCs w:val="32"/>
        </w:rPr>
        <w:t xml:space="preserve"> Wund</w:t>
      </w:r>
      <w:r w:rsidR="00126BE7">
        <w:rPr>
          <w:bCs/>
          <w:sz w:val="32"/>
          <w:szCs w:val="32"/>
        </w:rPr>
        <w:t>en</w:t>
      </w:r>
      <w:r>
        <w:rPr>
          <w:bCs/>
          <w:sz w:val="32"/>
          <w:szCs w:val="32"/>
        </w:rPr>
        <w:t xml:space="preserve"> bei Diabetes </w:t>
      </w:r>
      <w:r w:rsidR="00126BE7">
        <w:rPr>
          <w:bCs/>
          <w:sz w:val="32"/>
          <w:szCs w:val="32"/>
        </w:rPr>
        <w:t xml:space="preserve">mellitus </w:t>
      </w:r>
      <w:r>
        <w:rPr>
          <w:bCs/>
          <w:sz w:val="32"/>
          <w:szCs w:val="32"/>
        </w:rPr>
        <w:t>Typ 2</w:t>
      </w:r>
    </w:p>
    <w:p w14:paraId="1F504583" w14:textId="347BD4C4" w:rsidR="00C64FF9" w:rsidRPr="00A611CE" w:rsidRDefault="00804C27" w:rsidP="002072E4">
      <w:pPr>
        <w:shd w:val="clear" w:color="auto" w:fill="FFFFFF"/>
        <w:spacing w:before="100" w:beforeAutospacing="1" w:after="100" w:afterAutospacing="1" w:line="240" w:lineRule="auto"/>
        <w:outlineLvl w:val="0"/>
        <w:rPr>
          <w:color w:val="808080" w:themeColor="background1" w:themeShade="80"/>
        </w:rPr>
      </w:pPr>
      <w:r>
        <w:rPr>
          <w:color w:val="808080" w:themeColor="background1" w:themeShade="80"/>
        </w:rPr>
        <w:t>04</w:t>
      </w:r>
      <w:r w:rsidR="00C64FF9" w:rsidRPr="00936D79">
        <w:rPr>
          <w:color w:val="808080" w:themeColor="background1" w:themeShade="80"/>
        </w:rPr>
        <w:t xml:space="preserve">. </w:t>
      </w:r>
      <w:r w:rsidR="000D3B35">
        <w:rPr>
          <w:color w:val="808080" w:themeColor="background1" w:themeShade="80"/>
        </w:rPr>
        <w:t>Juni</w:t>
      </w:r>
      <w:r w:rsidR="00C64FF9" w:rsidRPr="00936D79">
        <w:rPr>
          <w:color w:val="808080" w:themeColor="background1" w:themeShade="80"/>
        </w:rPr>
        <w:t xml:space="preserve"> 202</w:t>
      </w:r>
      <w:r w:rsidR="00D33360">
        <w:rPr>
          <w:color w:val="808080" w:themeColor="background1" w:themeShade="80"/>
        </w:rPr>
        <w:t>4</w:t>
      </w:r>
      <w:r w:rsidR="00C64FF9" w:rsidRPr="00B5014F">
        <w:rPr>
          <w:color w:val="808080" w:themeColor="background1" w:themeShade="80"/>
        </w:rPr>
        <w:t xml:space="preserve"> | </w:t>
      </w:r>
      <w:r w:rsidR="002072E4">
        <w:rPr>
          <w:color w:val="808080" w:themeColor="background1" w:themeShade="80"/>
        </w:rPr>
        <w:t>T</w:t>
      </w:r>
      <w:r w:rsidR="00D33360">
        <w:rPr>
          <w:color w:val="808080" w:themeColor="background1" w:themeShade="80"/>
        </w:rPr>
        <w:t xml:space="preserve">. </w:t>
      </w:r>
      <w:r w:rsidR="002072E4">
        <w:rPr>
          <w:color w:val="808080" w:themeColor="background1" w:themeShade="80"/>
        </w:rPr>
        <w:t>Wurmbac</w:t>
      </w:r>
      <w:r w:rsidR="009B73B9">
        <w:rPr>
          <w:color w:val="808080" w:themeColor="background1" w:themeShade="80"/>
        </w:rPr>
        <w:t>h</w:t>
      </w:r>
    </w:p>
    <w:p w14:paraId="01CDEA86" w14:textId="24AA5544" w:rsidR="00873CC0" w:rsidRDefault="00AF1022" w:rsidP="00873CC0">
      <w:pPr>
        <w:jc w:val="both"/>
        <w:rPr>
          <w:bCs/>
        </w:rPr>
      </w:pPr>
      <w:r>
        <w:rPr>
          <w:bCs/>
        </w:rPr>
        <w:t xml:space="preserve">Kürzlich waren Dr. Georg Votava und Lars Strauß von der </w:t>
      </w:r>
      <w:hyperlink r:id="rId7" w:history="1">
        <w:r w:rsidRPr="0074469E">
          <w:rPr>
            <w:rStyle w:val="Hyperlink"/>
            <w:bCs/>
          </w:rPr>
          <w:t>Lohmann &amp; Rauscher GmbH &amp; Co. KG</w:t>
        </w:r>
      </w:hyperlink>
      <w:r>
        <w:rPr>
          <w:bCs/>
        </w:rPr>
        <w:t xml:space="preserve"> in Siegen zu Gast, um mit dem geschäftsführenden Leiter der </w:t>
      </w:r>
      <w:hyperlink r:id="rId8" w:history="1">
        <w:r w:rsidRPr="0074469E">
          <w:rPr>
            <w:rStyle w:val="Hyperlink"/>
            <w:bCs/>
          </w:rPr>
          <w:t>Digitalen Modellregion Gesundheit Dreiländereck</w:t>
        </w:r>
      </w:hyperlink>
      <w:r>
        <w:rPr>
          <w:bCs/>
        </w:rPr>
        <w:t xml:space="preserve"> (DMGD) Dr. Olaf Gaus über ein </w:t>
      </w:r>
      <w:r w:rsidR="00A24A4F">
        <w:rPr>
          <w:bCs/>
        </w:rPr>
        <w:t xml:space="preserve">gemeinsames </w:t>
      </w:r>
      <w:r>
        <w:rPr>
          <w:bCs/>
        </w:rPr>
        <w:t>Projektvorhaben zu sprechen.</w:t>
      </w:r>
      <w:r w:rsidR="008E5B40">
        <w:rPr>
          <w:bCs/>
        </w:rPr>
        <w:t xml:space="preserve"> </w:t>
      </w:r>
      <w:r w:rsidR="00126BE7">
        <w:rPr>
          <w:bCs/>
        </w:rPr>
        <w:t xml:space="preserve">Dabei steht die Versorgung chronischer Wunden </w:t>
      </w:r>
      <w:proofErr w:type="gramStart"/>
      <w:r w:rsidR="00126BE7">
        <w:rPr>
          <w:bCs/>
        </w:rPr>
        <w:t>von Patient</w:t>
      </w:r>
      <w:proofErr w:type="gramEnd"/>
      <w:r w:rsidR="00126BE7">
        <w:rPr>
          <w:bCs/>
        </w:rPr>
        <w:t xml:space="preserve">*innen mit Diabetes </w:t>
      </w:r>
      <w:r w:rsidR="00A24A4F">
        <w:rPr>
          <w:bCs/>
        </w:rPr>
        <w:t xml:space="preserve">mellitus </w:t>
      </w:r>
      <w:r w:rsidR="00126BE7">
        <w:rPr>
          <w:bCs/>
        </w:rPr>
        <w:t>Typ 2 im Mittelpunkt.</w:t>
      </w:r>
      <w:r>
        <w:rPr>
          <w:bCs/>
        </w:rPr>
        <w:t xml:space="preserve"> </w:t>
      </w:r>
    </w:p>
    <w:p w14:paraId="2B18B4DD" w14:textId="4E6BC342" w:rsidR="003A568C" w:rsidRDefault="000E3980" w:rsidP="00AE1FE1">
      <w:pPr>
        <w:jc w:val="both"/>
        <w:rPr>
          <w:b w:val="0"/>
        </w:rPr>
      </w:pPr>
      <w:r>
        <w:rPr>
          <w:b w:val="0"/>
        </w:rPr>
        <w:t xml:space="preserve">Weltweit erkranken immer mehr Menschen an Typ-2-Diabetes. Die Behandlung der Stoffwechselkrankheit und der Umgang mit möglichen Spätfolgen wie dem </w:t>
      </w:r>
      <w:r w:rsidRPr="008B4161">
        <w:rPr>
          <w:b w:val="0"/>
          <w:i/>
        </w:rPr>
        <w:t>Diabetischen Fußsyndrom</w:t>
      </w:r>
      <w:r>
        <w:rPr>
          <w:b w:val="0"/>
        </w:rPr>
        <w:t xml:space="preserve"> bringen insbesondere in ländlichen Regionen immer größere Herausforderungen mit sich. </w:t>
      </w:r>
      <w:r w:rsidR="00BE1BCE">
        <w:rPr>
          <w:b w:val="0"/>
        </w:rPr>
        <w:t xml:space="preserve">Im Rahmen des von Lohmann &amp; Rauscher und der DMGD geplanten Projekts wird angestrebt, ein Konzept für die Versorgung chronischer Wunden bei Diabetes-Patient*innen </w:t>
      </w:r>
      <w:r w:rsidR="008C18A3">
        <w:rPr>
          <w:b w:val="0"/>
        </w:rPr>
        <w:t xml:space="preserve">im häuslichen Umfeld </w:t>
      </w:r>
      <w:r w:rsidR="00BE1BCE">
        <w:rPr>
          <w:b w:val="0"/>
        </w:rPr>
        <w:t xml:space="preserve">zu entwickeln. Dieses soll </w:t>
      </w:r>
      <w:r w:rsidR="008D679D">
        <w:rPr>
          <w:b w:val="0"/>
        </w:rPr>
        <w:t xml:space="preserve">im ländlichen Raum </w:t>
      </w:r>
      <w:r w:rsidR="00BE1BCE">
        <w:rPr>
          <w:b w:val="0"/>
        </w:rPr>
        <w:t>eine datengetriebene Versorgungssicherheit garantieren</w:t>
      </w:r>
      <w:r w:rsidR="00A24A4F">
        <w:rPr>
          <w:b w:val="0"/>
        </w:rPr>
        <w:t xml:space="preserve"> und die Versorgungsqualität erhöhen</w:t>
      </w:r>
      <w:r w:rsidR="00BE1BCE">
        <w:rPr>
          <w:b w:val="0"/>
        </w:rPr>
        <w:t>.</w:t>
      </w:r>
    </w:p>
    <w:p w14:paraId="0A72F307" w14:textId="0B251C2B" w:rsidR="000E3980" w:rsidRDefault="00BE1BCE" w:rsidP="00144573">
      <w:pPr>
        <w:jc w:val="both"/>
        <w:rPr>
          <w:b w:val="0"/>
        </w:rPr>
      </w:pPr>
      <w:r>
        <w:t>Vitaldatenmonitoring</w:t>
      </w:r>
      <w:r>
        <w:br/>
      </w:r>
      <w:r>
        <w:rPr>
          <w:b w:val="0"/>
        </w:rPr>
        <w:t xml:space="preserve">Das Monitoring bildet </w:t>
      </w:r>
      <w:r w:rsidR="008B4161">
        <w:rPr>
          <w:b w:val="0"/>
        </w:rPr>
        <w:t xml:space="preserve">einen wichtigen Baustein. Durch die Überwachung der Vitalwerte der Betroffenen sollen Risiken für Folgeerkrankungen frühzeitig erkannt werden, </w:t>
      </w:r>
      <w:r w:rsidR="008D679D">
        <w:rPr>
          <w:b w:val="0"/>
        </w:rPr>
        <w:t xml:space="preserve">um </w:t>
      </w:r>
      <w:r w:rsidR="00A24A4F">
        <w:rPr>
          <w:b w:val="0"/>
        </w:rPr>
        <w:t>K</w:t>
      </w:r>
      <w:r w:rsidR="008B4161">
        <w:rPr>
          <w:b w:val="0"/>
        </w:rPr>
        <w:t xml:space="preserve">omplikationen wie das </w:t>
      </w:r>
      <w:r w:rsidR="008B4161" w:rsidRPr="008C18A3">
        <w:rPr>
          <w:b w:val="0"/>
          <w:i/>
        </w:rPr>
        <w:t>Diabetische Fußsyndrom</w:t>
      </w:r>
      <w:r w:rsidR="008B4161">
        <w:rPr>
          <w:b w:val="0"/>
        </w:rPr>
        <w:t xml:space="preserve"> nach Möglichkeit </w:t>
      </w:r>
      <w:r w:rsidR="008D679D">
        <w:rPr>
          <w:b w:val="0"/>
        </w:rPr>
        <w:t xml:space="preserve">zu </w:t>
      </w:r>
      <w:r w:rsidR="008B4161">
        <w:rPr>
          <w:b w:val="0"/>
        </w:rPr>
        <w:t>verhindern.</w:t>
      </w:r>
      <w:r w:rsidR="007D4ECA">
        <w:rPr>
          <w:b w:val="0"/>
        </w:rPr>
        <w:t xml:space="preserve"> </w:t>
      </w:r>
      <w:r w:rsidR="008C18A3">
        <w:rPr>
          <w:b w:val="0"/>
        </w:rPr>
        <w:t xml:space="preserve">Durch den Umgang mit digitalen Lösungen wird zudem das Selbstmanagement der Patient*innen </w:t>
      </w:r>
      <w:r w:rsidR="008C18A3" w:rsidRPr="008C18A3">
        <w:rPr>
          <w:b w:val="0"/>
          <w:i/>
        </w:rPr>
        <w:t>(</w:t>
      </w:r>
      <w:proofErr w:type="spellStart"/>
      <w:r w:rsidR="008C18A3" w:rsidRPr="008C18A3">
        <w:rPr>
          <w:b w:val="0"/>
          <w:i/>
        </w:rPr>
        <w:t>Selfcare</w:t>
      </w:r>
      <w:proofErr w:type="spellEnd"/>
      <w:r w:rsidR="008C18A3" w:rsidRPr="008C18A3">
        <w:rPr>
          <w:b w:val="0"/>
          <w:i/>
        </w:rPr>
        <w:t>)</w:t>
      </w:r>
      <w:r w:rsidR="008C18A3">
        <w:rPr>
          <w:b w:val="0"/>
        </w:rPr>
        <w:t xml:space="preserve"> </w:t>
      </w:r>
      <w:r w:rsidR="00EB74B2">
        <w:rPr>
          <w:b w:val="0"/>
        </w:rPr>
        <w:t xml:space="preserve">aktiv </w:t>
      </w:r>
      <w:r w:rsidR="008C18A3">
        <w:rPr>
          <w:b w:val="0"/>
        </w:rPr>
        <w:t>gefördert</w:t>
      </w:r>
      <w:r w:rsidR="00EB74B2">
        <w:rPr>
          <w:b w:val="0"/>
        </w:rPr>
        <w:t>, was zu</w:t>
      </w:r>
      <w:r w:rsidR="008C18A3">
        <w:rPr>
          <w:b w:val="0"/>
        </w:rPr>
        <w:t xml:space="preserve"> </w:t>
      </w:r>
      <w:r w:rsidR="00A24A4F">
        <w:rPr>
          <w:b w:val="0"/>
        </w:rPr>
        <w:t xml:space="preserve">positiven </w:t>
      </w:r>
      <w:r w:rsidR="008C18A3">
        <w:rPr>
          <w:b w:val="0"/>
        </w:rPr>
        <w:t xml:space="preserve">Verhaltensänderungen (z. B. </w:t>
      </w:r>
      <w:r w:rsidR="00A24A4F">
        <w:rPr>
          <w:b w:val="0"/>
        </w:rPr>
        <w:t>bei</w:t>
      </w:r>
      <w:r w:rsidR="008C18A3">
        <w:rPr>
          <w:b w:val="0"/>
        </w:rPr>
        <w:t xml:space="preserve"> Ess</w:t>
      </w:r>
      <w:r w:rsidR="00A24A4F">
        <w:rPr>
          <w:b w:val="0"/>
        </w:rPr>
        <w:t>gewohnheiten und Bewegung</w:t>
      </w:r>
      <w:r w:rsidR="008C18A3">
        <w:rPr>
          <w:b w:val="0"/>
        </w:rPr>
        <w:t xml:space="preserve">) </w:t>
      </w:r>
      <w:r w:rsidR="00EB74B2">
        <w:rPr>
          <w:b w:val="0"/>
        </w:rPr>
        <w:t>führen kann</w:t>
      </w:r>
      <w:r w:rsidR="008C18A3">
        <w:rPr>
          <w:b w:val="0"/>
        </w:rPr>
        <w:t>. D</w:t>
      </w:r>
      <w:r w:rsidR="007D4ECA">
        <w:rPr>
          <w:b w:val="0"/>
        </w:rPr>
        <w:t xml:space="preserve">ie DMGD </w:t>
      </w:r>
      <w:r w:rsidR="008C18A3">
        <w:rPr>
          <w:b w:val="0"/>
        </w:rPr>
        <w:t xml:space="preserve">kann </w:t>
      </w:r>
      <w:r w:rsidR="007D4ECA">
        <w:rPr>
          <w:b w:val="0"/>
        </w:rPr>
        <w:t xml:space="preserve">aufgrund ihrer Erfahrungen mit den bereits erfolgreich </w:t>
      </w:r>
      <w:r w:rsidR="008C18A3">
        <w:rPr>
          <w:b w:val="0"/>
        </w:rPr>
        <w:t xml:space="preserve">abgeschlossenen </w:t>
      </w:r>
      <w:r w:rsidR="007D4ECA">
        <w:rPr>
          <w:b w:val="0"/>
        </w:rPr>
        <w:t>Vitaldatenmonitoring-Projekte</w:t>
      </w:r>
      <w:r w:rsidR="008C18A3">
        <w:rPr>
          <w:b w:val="0"/>
        </w:rPr>
        <w:t xml:space="preserve">n (z. B. </w:t>
      </w:r>
      <w:hyperlink r:id="rId9" w:history="1">
        <w:proofErr w:type="spellStart"/>
        <w:r w:rsidR="008C18A3" w:rsidRPr="00DE3439">
          <w:rPr>
            <w:rStyle w:val="Hyperlink"/>
            <w:b w:val="0"/>
          </w:rPr>
          <w:t>DataHealth</w:t>
        </w:r>
        <w:proofErr w:type="spellEnd"/>
        <w:r w:rsidR="008C18A3" w:rsidRPr="00DE3439">
          <w:rPr>
            <w:rStyle w:val="Hyperlink"/>
            <w:b w:val="0"/>
          </w:rPr>
          <w:t xml:space="preserve"> Burbach</w:t>
        </w:r>
      </w:hyperlink>
      <w:r w:rsidR="008C18A3">
        <w:rPr>
          <w:b w:val="0"/>
        </w:rPr>
        <w:t xml:space="preserve"> und </w:t>
      </w:r>
      <w:hyperlink r:id="rId10" w:history="1">
        <w:proofErr w:type="spellStart"/>
        <w:r w:rsidR="008C18A3" w:rsidRPr="00DE3439">
          <w:rPr>
            <w:rStyle w:val="Hyperlink"/>
            <w:b w:val="0"/>
          </w:rPr>
          <w:t>Telemed@ATN</w:t>
        </w:r>
        <w:proofErr w:type="spellEnd"/>
      </w:hyperlink>
      <w:r w:rsidR="008C18A3">
        <w:rPr>
          <w:b w:val="0"/>
        </w:rPr>
        <w:t>)</w:t>
      </w:r>
      <w:r w:rsidR="007D4ECA">
        <w:rPr>
          <w:b w:val="0"/>
        </w:rPr>
        <w:t xml:space="preserve"> wertvollen Inhalt beisteuern.</w:t>
      </w:r>
      <w:r w:rsidR="008C18A3">
        <w:rPr>
          <w:b w:val="0"/>
        </w:rPr>
        <w:t xml:space="preserve"> </w:t>
      </w:r>
    </w:p>
    <w:p w14:paraId="48B507B6" w14:textId="543C4EBB" w:rsidR="001B4B16" w:rsidRDefault="00EB74B2" w:rsidP="001B4B16">
      <w:pPr>
        <w:spacing w:after="0"/>
        <w:jc w:val="both"/>
      </w:pPr>
      <w:r>
        <w:t>W</w:t>
      </w:r>
      <w:r w:rsidR="00C64320">
        <w:t>undversorgung</w:t>
      </w:r>
    </w:p>
    <w:p w14:paraId="5F9B7808" w14:textId="18FD726D" w:rsidR="008C18A3" w:rsidRDefault="00EB74B2" w:rsidP="00144573">
      <w:pPr>
        <w:jc w:val="both"/>
        <w:rPr>
          <w:b w:val="0"/>
        </w:rPr>
      </w:pPr>
      <w:r>
        <w:rPr>
          <w:b w:val="0"/>
        </w:rPr>
        <w:t xml:space="preserve">Für die Versorgung chronischer Wunden der Diabetes-Patient*innen soll im Rahmen des Projektvorhabens </w:t>
      </w:r>
      <w:r w:rsidR="00A24A4F">
        <w:rPr>
          <w:b w:val="0"/>
        </w:rPr>
        <w:t xml:space="preserve">zunächst </w:t>
      </w:r>
      <w:r>
        <w:rPr>
          <w:b w:val="0"/>
        </w:rPr>
        <w:t xml:space="preserve">ein Wundbehandlungsstandard definiert werden, der als Richtlinie für ärztliche Fachpersonen, Pflegepersonal und Angehörige dienen soll. </w:t>
      </w:r>
      <w:r w:rsidR="001B4B16">
        <w:rPr>
          <w:b w:val="0"/>
        </w:rPr>
        <w:t xml:space="preserve">Zudem </w:t>
      </w:r>
      <w:r>
        <w:rPr>
          <w:b w:val="0"/>
        </w:rPr>
        <w:t xml:space="preserve">ist ein Trainingsprogramm mit Praxisanteil geplant, </w:t>
      </w:r>
      <w:r w:rsidR="008D679D">
        <w:rPr>
          <w:b w:val="0"/>
        </w:rPr>
        <w:t>welches</w:t>
      </w:r>
      <w:r>
        <w:rPr>
          <w:b w:val="0"/>
        </w:rPr>
        <w:t xml:space="preserve"> </w:t>
      </w:r>
      <w:r w:rsidR="001B4B16">
        <w:rPr>
          <w:b w:val="0"/>
        </w:rPr>
        <w:t xml:space="preserve">auch </w:t>
      </w:r>
      <w:r>
        <w:rPr>
          <w:b w:val="0"/>
        </w:rPr>
        <w:t xml:space="preserve">die Dokumentation der Wundbehandlung </w:t>
      </w:r>
      <w:r w:rsidR="001B4B16">
        <w:rPr>
          <w:b w:val="0"/>
        </w:rPr>
        <w:t xml:space="preserve">beinhaltet. Für eine reibungslose Kommunikation </w:t>
      </w:r>
      <w:r w:rsidR="00A16586">
        <w:rPr>
          <w:b w:val="0"/>
        </w:rPr>
        <w:t xml:space="preserve">zum Thema ‚Wundversorgung‘ </w:t>
      </w:r>
      <w:r w:rsidR="008D679D">
        <w:rPr>
          <w:b w:val="0"/>
        </w:rPr>
        <w:t xml:space="preserve">wird </w:t>
      </w:r>
      <w:r w:rsidR="001B4B16">
        <w:rPr>
          <w:b w:val="0"/>
        </w:rPr>
        <w:t xml:space="preserve">die Vernetzung aller Beteiligten (Patient*innen, </w:t>
      </w:r>
      <w:proofErr w:type="spellStart"/>
      <w:r w:rsidR="001B4B16">
        <w:rPr>
          <w:b w:val="0"/>
        </w:rPr>
        <w:t>Ärzt</w:t>
      </w:r>
      <w:proofErr w:type="spellEnd"/>
      <w:r w:rsidR="001B4B16">
        <w:rPr>
          <w:b w:val="0"/>
        </w:rPr>
        <w:t>*innen, Pflegende</w:t>
      </w:r>
      <w:r w:rsidR="00A24A4F">
        <w:rPr>
          <w:b w:val="0"/>
        </w:rPr>
        <w:t xml:space="preserve"> und</w:t>
      </w:r>
      <w:r w:rsidR="001B4B16">
        <w:rPr>
          <w:b w:val="0"/>
        </w:rPr>
        <w:t xml:space="preserve"> Angehörige) </w:t>
      </w:r>
      <w:r w:rsidR="008D679D">
        <w:rPr>
          <w:b w:val="0"/>
        </w:rPr>
        <w:t>berücksichtigt</w:t>
      </w:r>
      <w:r w:rsidR="001B4B16">
        <w:rPr>
          <w:b w:val="0"/>
        </w:rPr>
        <w:t xml:space="preserve">. </w:t>
      </w:r>
      <w:r w:rsidR="008D679D">
        <w:rPr>
          <w:b w:val="0"/>
        </w:rPr>
        <w:t xml:space="preserve">Des Weiteren </w:t>
      </w:r>
      <w:r w:rsidR="002A3968">
        <w:rPr>
          <w:b w:val="0"/>
        </w:rPr>
        <w:t xml:space="preserve">soll </w:t>
      </w:r>
      <w:r w:rsidR="008D679D">
        <w:rPr>
          <w:b w:val="0"/>
        </w:rPr>
        <w:t>i</w:t>
      </w:r>
      <w:r w:rsidR="001B4B16">
        <w:rPr>
          <w:b w:val="0"/>
        </w:rPr>
        <w:t>m Rahmen des wissenschaftlich begleiteten Projekts eine telemedizinische Infrastruktur auf</w:t>
      </w:r>
      <w:r w:rsidR="002A3968">
        <w:rPr>
          <w:b w:val="0"/>
        </w:rPr>
        <w:t>ge</w:t>
      </w:r>
      <w:r w:rsidR="001B4B16">
        <w:rPr>
          <w:b w:val="0"/>
        </w:rPr>
        <w:t>bau</w:t>
      </w:r>
      <w:r w:rsidR="002A3968">
        <w:rPr>
          <w:b w:val="0"/>
        </w:rPr>
        <w:t>t werden</w:t>
      </w:r>
      <w:r w:rsidR="001B4B16">
        <w:rPr>
          <w:b w:val="0"/>
        </w:rPr>
        <w:t>.</w:t>
      </w:r>
    </w:p>
    <w:p w14:paraId="4A037D3D" w14:textId="66697D37" w:rsidR="000B5BCA" w:rsidRDefault="000B5BCA" w:rsidP="000B5BCA">
      <w:pPr>
        <w:spacing w:after="0"/>
        <w:jc w:val="both"/>
      </w:pPr>
      <w:r>
        <w:t>Zielgruppen und -ort</w:t>
      </w:r>
    </w:p>
    <w:p w14:paraId="44DFF0EC" w14:textId="313ABFB1" w:rsidR="000B5BCA" w:rsidRDefault="00A24A4F" w:rsidP="000B5BCA">
      <w:pPr>
        <w:spacing w:after="0"/>
        <w:jc w:val="both"/>
        <w:rPr>
          <w:b w:val="0"/>
        </w:rPr>
      </w:pPr>
      <w:r>
        <w:rPr>
          <w:b w:val="0"/>
        </w:rPr>
        <w:t>Es wird angestrebt, das</w:t>
      </w:r>
      <w:r w:rsidR="000B5BCA">
        <w:rPr>
          <w:b w:val="0"/>
        </w:rPr>
        <w:t xml:space="preserve"> Forschungs</w:t>
      </w:r>
      <w:r w:rsidR="0049256A">
        <w:rPr>
          <w:b w:val="0"/>
        </w:rPr>
        <w:t>- und Entwicklungsvorhaben zunächst</w:t>
      </w:r>
      <w:r w:rsidR="000B5BCA">
        <w:rPr>
          <w:b w:val="0"/>
        </w:rPr>
        <w:t xml:space="preserve"> regional begrenzt im ländlichen Raum </w:t>
      </w:r>
      <w:r>
        <w:rPr>
          <w:b w:val="0"/>
        </w:rPr>
        <w:t>durchzuführen</w:t>
      </w:r>
      <w:r w:rsidR="000B5BCA">
        <w:rPr>
          <w:b w:val="0"/>
        </w:rPr>
        <w:t xml:space="preserve">. Die Zielgruppe für das Vitaldatenmonitoring bilden </w:t>
      </w:r>
      <w:r>
        <w:rPr>
          <w:b w:val="0"/>
        </w:rPr>
        <w:t>Diabetes-</w:t>
      </w:r>
      <w:r w:rsidR="000B5BCA">
        <w:rPr>
          <w:b w:val="0"/>
        </w:rPr>
        <w:t>Patient*innen zwischen 50 und 70 Jahren</w:t>
      </w:r>
      <w:r>
        <w:rPr>
          <w:b w:val="0"/>
        </w:rPr>
        <w:t xml:space="preserve">, deren Behandlung im Laufe des Projekts </w:t>
      </w:r>
      <w:r w:rsidR="0049256A">
        <w:rPr>
          <w:b w:val="0"/>
        </w:rPr>
        <w:t xml:space="preserve">durch Selbstmonitoring </w:t>
      </w:r>
      <w:r>
        <w:rPr>
          <w:b w:val="0"/>
        </w:rPr>
        <w:t>optimiert werden soll.</w:t>
      </w:r>
    </w:p>
    <w:p w14:paraId="10070F83" w14:textId="77777777" w:rsidR="00F00FC0" w:rsidRPr="000B5BCA" w:rsidRDefault="00F00FC0" w:rsidP="000B5BCA">
      <w:pPr>
        <w:spacing w:after="0"/>
        <w:jc w:val="both"/>
        <w:rPr>
          <w:b w:val="0"/>
        </w:rPr>
      </w:pPr>
    </w:p>
    <w:p w14:paraId="0D4351D9" w14:textId="77777777" w:rsidR="00A16586" w:rsidRDefault="00A16586" w:rsidP="00A16586">
      <w:pPr>
        <w:spacing w:after="0"/>
        <w:jc w:val="both"/>
      </w:pPr>
      <w:r w:rsidRPr="00A16586">
        <w:t>Nächste Schritte</w:t>
      </w:r>
    </w:p>
    <w:p w14:paraId="7ADFF727" w14:textId="79AD994E" w:rsidR="00854521" w:rsidRDefault="000E3980" w:rsidP="00F00FC0">
      <w:pPr>
        <w:jc w:val="both"/>
      </w:pPr>
      <w:r>
        <w:rPr>
          <w:b w:val="0"/>
        </w:rPr>
        <w:t xml:space="preserve">Ein </w:t>
      </w:r>
      <w:r w:rsidR="0049256A">
        <w:rPr>
          <w:b w:val="0"/>
        </w:rPr>
        <w:t>weiterführendes</w:t>
      </w:r>
      <w:r w:rsidR="008D679D">
        <w:rPr>
          <w:b w:val="0"/>
        </w:rPr>
        <w:t xml:space="preserve"> </w:t>
      </w:r>
      <w:r>
        <w:rPr>
          <w:b w:val="0"/>
        </w:rPr>
        <w:t xml:space="preserve">Gespräch </w:t>
      </w:r>
      <w:r w:rsidR="004A3EB4">
        <w:rPr>
          <w:b w:val="0"/>
        </w:rPr>
        <w:t xml:space="preserve">der Projektpartner </w:t>
      </w:r>
      <w:r>
        <w:rPr>
          <w:b w:val="0"/>
        </w:rPr>
        <w:t xml:space="preserve">wurde </w:t>
      </w:r>
      <w:r w:rsidR="008D679D">
        <w:rPr>
          <w:b w:val="0"/>
        </w:rPr>
        <w:t xml:space="preserve">bereits </w:t>
      </w:r>
      <w:r>
        <w:rPr>
          <w:b w:val="0"/>
        </w:rPr>
        <w:t>für Juni vereinbart.</w:t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6995"/>
      </w:tblGrid>
      <w:tr w:rsidR="00C64FF9" w:rsidRPr="00B5014F" w14:paraId="3FA362B9" w14:textId="77777777" w:rsidTr="00676B8E">
        <w:tc>
          <w:tcPr>
            <w:tcW w:w="2048" w:type="dxa"/>
            <w:tcBorders>
              <w:right w:val="single" w:sz="4" w:space="0" w:color="7F7F7F" w:themeColor="text1" w:themeTint="80"/>
            </w:tcBorders>
          </w:tcPr>
          <w:p w14:paraId="11BEF27F" w14:textId="33811A70" w:rsidR="00C64FF9" w:rsidRDefault="00C64FF9" w:rsidP="00451AD5">
            <w:pPr>
              <w:pStyle w:val="Fliesstext-DMGD"/>
              <w:rPr>
                <w:color w:val="7F7F7F" w:themeColor="text1" w:themeTint="80"/>
              </w:rPr>
            </w:pPr>
            <w:r w:rsidRPr="00B5014F">
              <w:rPr>
                <w:color w:val="7F7F7F" w:themeColor="text1" w:themeTint="80"/>
              </w:rPr>
              <w:lastRenderedPageBreak/>
              <w:t>Autor</w:t>
            </w:r>
            <w:r>
              <w:rPr>
                <w:color w:val="7F7F7F" w:themeColor="text1" w:themeTint="80"/>
              </w:rPr>
              <w:t>i</w:t>
            </w:r>
            <w:r w:rsidRPr="00B5014F">
              <w:rPr>
                <w:color w:val="7F7F7F" w:themeColor="text1" w:themeTint="80"/>
              </w:rPr>
              <w:t>n Text:</w:t>
            </w:r>
          </w:p>
          <w:p w14:paraId="5F9BF7DA" w14:textId="644F7308" w:rsidR="00A65F28" w:rsidRPr="001A1ABA" w:rsidRDefault="00A65F28" w:rsidP="00451AD5">
            <w:pPr>
              <w:pStyle w:val="Fliesstext-DMGD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Autor</w:t>
            </w:r>
            <w:r w:rsidR="00DF669C">
              <w:rPr>
                <w:color w:val="7F7F7F" w:themeColor="text1" w:themeTint="80"/>
              </w:rPr>
              <w:t>in</w:t>
            </w:r>
            <w:r w:rsidR="002072E4">
              <w:rPr>
                <w:color w:val="7F7F7F" w:themeColor="text1" w:themeTint="80"/>
              </w:rPr>
              <w:t xml:space="preserve"> </w:t>
            </w:r>
            <w:r>
              <w:rPr>
                <w:color w:val="7F7F7F" w:themeColor="text1" w:themeTint="80"/>
              </w:rPr>
              <w:t>Bild:</w:t>
            </w:r>
          </w:p>
        </w:tc>
        <w:tc>
          <w:tcPr>
            <w:tcW w:w="6995" w:type="dxa"/>
            <w:tcBorders>
              <w:left w:val="single" w:sz="4" w:space="0" w:color="7F7F7F" w:themeColor="text1" w:themeTint="80"/>
            </w:tcBorders>
          </w:tcPr>
          <w:p w14:paraId="7D805755" w14:textId="0A154062" w:rsidR="00C64FF9" w:rsidRPr="001A1ABA" w:rsidRDefault="002072E4" w:rsidP="00451AD5">
            <w:pPr>
              <w:pStyle w:val="Fliesstext-DMGD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T</w:t>
            </w:r>
            <w:r w:rsidR="00D33360">
              <w:rPr>
                <w:color w:val="7F7F7F" w:themeColor="text1" w:themeTint="80"/>
              </w:rPr>
              <w:t xml:space="preserve">. </w:t>
            </w:r>
            <w:r>
              <w:rPr>
                <w:color w:val="7F7F7F" w:themeColor="text1" w:themeTint="80"/>
              </w:rPr>
              <w:t>Wurmbach</w:t>
            </w:r>
            <w:r w:rsidR="004130A7" w:rsidRPr="001A1ABA">
              <w:rPr>
                <w:color w:val="7F7F7F" w:themeColor="text1" w:themeTint="80"/>
              </w:rPr>
              <w:br/>
            </w:r>
            <w:r w:rsidR="00DF669C">
              <w:rPr>
                <w:color w:val="7F7F7F" w:themeColor="text1" w:themeTint="80"/>
              </w:rPr>
              <w:t>S. Müller</w:t>
            </w:r>
          </w:p>
        </w:tc>
      </w:tr>
      <w:tr w:rsidR="00C64FF9" w:rsidRPr="00D33360" w14:paraId="27298B24" w14:textId="77777777" w:rsidTr="00676B8E">
        <w:trPr>
          <w:trHeight w:val="304"/>
        </w:trPr>
        <w:tc>
          <w:tcPr>
            <w:tcW w:w="2048" w:type="dxa"/>
            <w:tcBorders>
              <w:right w:val="single" w:sz="4" w:space="0" w:color="7F7F7F" w:themeColor="text1" w:themeTint="80"/>
            </w:tcBorders>
          </w:tcPr>
          <w:p w14:paraId="02C37172" w14:textId="77777777" w:rsidR="00C64FF9" w:rsidRPr="001A1ABA" w:rsidRDefault="00C64FF9" w:rsidP="00451AD5">
            <w:pPr>
              <w:pStyle w:val="Fliesstext-DMGD"/>
              <w:rPr>
                <w:color w:val="7F7F7F" w:themeColor="text1" w:themeTint="80"/>
              </w:rPr>
            </w:pPr>
            <w:r w:rsidRPr="00B5014F">
              <w:rPr>
                <w:color w:val="7F7F7F" w:themeColor="text1" w:themeTint="80"/>
              </w:rPr>
              <w:t>Bildtitel:</w:t>
            </w:r>
          </w:p>
        </w:tc>
        <w:tc>
          <w:tcPr>
            <w:tcW w:w="6995" w:type="dxa"/>
            <w:tcBorders>
              <w:left w:val="single" w:sz="4" w:space="0" w:color="7F7F7F" w:themeColor="text1" w:themeTint="80"/>
            </w:tcBorders>
          </w:tcPr>
          <w:p w14:paraId="1EE3E088" w14:textId="5BD370A1" w:rsidR="00C64FF9" w:rsidRPr="004A3EB4" w:rsidRDefault="004A3EB4" w:rsidP="00976CCF">
            <w:pPr>
              <w:jc w:val="both"/>
              <w:rPr>
                <w:b w:val="0"/>
                <w:color w:val="7F7F7F" w:themeColor="text1" w:themeTint="80"/>
                <w:szCs w:val="20"/>
              </w:rPr>
            </w:pPr>
            <w:r w:rsidRPr="004A3EB4">
              <w:rPr>
                <w:b w:val="0"/>
                <w:color w:val="7F7F7F" w:themeColor="text1" w:themeTint="80"/>
                <w:szCs w:val="20"/>
              </w:rPr>
              <w:t>Die Lohmann &amp; Rauscher GmbH &amp; Co. KG plant ein gemeinsames Projekt mit der DMGD.</w:t>
            </w:r>
          </w:p>
        </w:tc>
      </w:tr>
    </w:tbl>
    <w:p w14:paraId="7FCBA45D" w14:textId="77777777" w:rsidR="00C64FF9" w:rsidRPr="00D508E3" w:rsidRDefault="00C64FF9" w:rsidP="00C64FF9">
      <w:pPr>
        <w:spacing w:line="276" w:lineRule="auto"/>
        <w:rPr>
          <w:sz w:val="16"/>
          <w:szCs w:val="20"/>
        </w:rPr>
      </w:pPr>
      <w:r w:rsidRPr="00D508E3">
        <w:rPr>
          <w:szCs w:val="24"/>
        </w:rPr>
        <w:br/>
      </w:r>
    </w:p>
    <w:p w14:paraId="426D7E25" w14:textId="77777777" w:rsidR="00C64FF9" w:rsidRPr="0034736E" w:rsidRDefault="00C64FF9" w:rsidP="00C64FF9">
      <w:pPr>
        <w:spacing w:line="276" w:lineRule="auto"/>
        <w:rPr>
          <w:sz w:val="16"/>
          <w:szCs w:val="18"/>
        </w:rPr>
      </w:pPr>
      <w:r w:rsidRPr="00B5014F">
        <w:rPr>
          <w:sz w:val="22"/>
          <w:szCs w:val="24"/>
        </w:rPr>
        <w:t>Digitale Modellregion Gesundheit Dreiländereck</w:t>
      </w:r>
      <w:r>
        <w:rPr>
          <w:sz w:val="22"/>
          <w:szCs w:val="24"/>
        </w:rPr>
        <w:br/>
      </w:r>
      <w:r w:rsidRPr="0041280A">
        <w:t>Forschungsschwerpunkt der Lebenswissenschaftlichen</w:t>
      </w:r>
      <w:r w:rsidRPr="00B5014F">
        <w:t xml:space="preserve"> Fakultät</w:t>
      </w:r>
      <w:r>
        <w:t xml:space="preserve">, </w:t>
      </w:r>
      <w:r w:rsidRPr="00B5014F">
        <w:t>Universität Siegen</w:t>
      </w:r>
      <w:r>
        <w:br/>
      </w:r>
    </w:p>
    <w:p w14:paraId="7D8D1CBE" w14:textId="77777777" w:rsidR="00C64FF9" w:rsidRPr="00B5014F" w:rsidRDefault="00C64FF9" w:rsidP="00C64FF9">
      <w:pPr>
        <w:pStyle w:val="Fliesstext-DMGD"/>
      </w:pPr>
      <w:r w:rsidRPr="0034736E">
        <w:rPr>
          <w:b/>
          <w:bCs/>
          <w:color w:val="AEAAAA" w:themeColor="background2" w:themeShade="BF"/>
        </w:rPr>
        <w:t>Ansprechpartner</w:t>
      </w:r>
      <w:proofErr w:type="gramStart"/>
      <w:r>
        <w:rPr>
          <w:b/>
          <w:bCs/>
          <w:color w:val="AEAAAA" w:themeColor="background2" w:themeShade="BF"/>
        </w:rPr>
        <w:tab/>
        <w:t xml:space="preserve">  </w:t>
      </w:r>
      <w:r w:rsidRPr="00B5014F">
        <w:t>Dr.</w:t>
      </w:r>
      <w:proofErr w:type="gramEnd"/>
      <w:r w:rsidRPr="00B5014F">
        <w:t xml:space="preserve"> Olaf Gaus</w:t>
      </w:r>
    </w:p>
    <w:p w14:paraId="299493EB" w14:textId="69317E0F" w:rsidR="00C64FF9" w:rsidRPr="00B5014F" w:rsidRDefault="00C64FF9" w:rsidP="00D33360">
      <w:pPr>
        <w:pStyle w:val="Fliesstext-DMGD"/>
        <w:tabs>
          <w:tab w:val="left" w:pos="709"/>
        </w:tabs>
      </w:pPr>
      <w:r w:rsidRPr="0034736E">
        <w:rPr>
          <w:b/>
          <w:bCs/>
          <w:color w:val="AEAAAA" w:themeColor="background2" w:themeShade="BF"/>
        </w:rPr>
        <w:t>Adresse</w:t>
      </w:r>
      <w:r>
        <w:rPr>
          <w:b/>
          <w:bCs/>
          <w:color w:val="AEAAAA" w:themeColor="background2" w:themeShade="BF"/>
        </w:rPr>
        <w:tab/>
      </w:r>
      <w:proofErr w:type="gramStart"/>
      <w:r>
        <w:tab/>
        <w:t xml:space="preserve">  </w:t>
      </w:r>
      <w:r w:rsidR="00D33360">
        <w:t>Artur</w:t>
      </w:r>
      <w:proofErr w:type="gramEnd"/>
      <w:r w:rsidR="00D33360">
        <w:t>-Woll-Haus, Am Eichenhang 50, 57076 Siegen</w:t>
      </w:r>
      <w:r>
        <w:br/>
      </w:r>
      <w:r w:rsidRPr="0041280A">
        <w:rPr>
          <w:b/>
          <w:bCs/>
          <w:color w:val="AEAAAA" w:themeColor="background2" w:themeShade="BF"/>
        </w:rPr>
        <w:t>Postadresse</w:t>
      </w:r>
      <w:r w:rsidRPr="0041280A">
        <w:tab/>
        <w:t xml:space="preserve"> </w:t>
      </w:r>
      <w:r>
        <w:t xml:space="preserve"> </w:t>
      </w:r>
      <w:r w:rsidRPr="0041280A">
        <w:t>Universität Siegen, Forschungsschwerpunkt DMGD, Olaf Gaus, 57068 Siegen</w:t>
      </w:r>
    </w:p>
    <w:p w14:paraId="43FB719E" w14:textId="77777777" w:rsidR="00C64FF9" w:rsidRPr="00B5014F" w:rsidRDefault="00C64FF9" w:rsidP="00C64FF9">
      <w:pPr>
        <w:pStyle w:val="Fliesstext-DMGD"/>
        <w:tabs>
          <w:tab w:val="left" w:pos="709"/>
        </w:tabs>
      </w:pPr>
      <w:r w:rsidRPr="0034736E">
        <w:rPr>
          <w:b/>
          <w:bCs/>
          <w:color w:val="AEAAAA" w:themeColor="background2" w:themeShade="BF"/>
        </w:rPr>
        <w:t>Telefon</w:t>
      </w:r>
      <w:r w:rsidRPr="00B5014F">
        <w:tab/>
      </w:r>
      <w:proofErr w:type="gramStart"/>
      <w:r>
        <w:tab/>
        <w:t xml:space="preserve">  </w:t>
      </w:r>
      <w:r w:rsidRPr="00B5014F">
        <w:t>+</w:t>
      </w:r>
      <w:proofErr w:type="gramEnd"/>
      <w:r w:rsidRPr="00B5014F">
        <w:t>49 271 740-4988</w:t>
      </w:r>
      <w:r w:rsidRPr="00B5014F">
        <w:br/>
      </w:r>
      <w:r w:rsidRPr="0034736E">
        <w:rPr>
          <w:b/>
          <w:bCs/>
          <w:color w:val="AEAAAA" w:themeColor="background2" w:themeShade="BF"/>
        </w:rPr>
        <w:t>Fax</w:t>
      </w:r>
      <w:r w:rsidRPr="00B5014F">
        <w:tab/>
      </w:r>
      <w:r>
        <w:tab/>
        <w:t xml:space="preserve">  </w:t>
      </w:r>
      <w:r w:rsidRPr="00B5014F">
        <w:t>+49 271 740-</w:t>
      </w:r>
      <w:r>
        <w:t>1</w:t>
      </w:r>
      <w:r w:rsidRPr="00B5014F">
        <w:t>3859</w:t>
      </w:r>
    </w:p>
    <w:p w14:paraId="20428CAC" w14:textId="77777777" w:rsidR="00C64FF9" w:rsidRPr="00A93EF9" w:rsidRDefault="00C64FF9" w:rsidP="00C64FF9">
      <w:pPr>
        <w:pStyle w:val="Fliesstext-DMGD"/>
        <w:tabs>
          <w:tab w:val="left" w:pos="709"/>
        </w:tabs>
      </w:pPr>
      <w:r w:rsidRPr="00A93EF9">
        <w:rPr>
          <w:b/>
          <w:bCs/>
          <w:color w:val="AEAAAA" w:themeColor="background2" w:themeShade="BF"/>
        </w:rPr>
        <w:t>Mail</w:t>
      </w:r>
      <w:r w:rsidRPr="00A93EF9">
        <w:tab/>
      </w:r>
      <w:proofErr w:type="gramStart"/>
      <w:r w:rsidRPr="00A93EF9">
        <w:tab/>
        <w:t xml:space="preserve">  dmgd@uni-siegen.de</w:t>
      </w:r>
      <w:proofErr w:type="gramEnd"/>
      <w:r w:rsidRPr="00A93EF9">
        <w:br/>
      </w:r>
      <w:r w:rsidRPr="00A93EF9">
        <w:rPr>
          <w:b/>
          <w:bCs/>
          <w:color w:val="AEAAAA" w:themeColor="background2" w:themeShade="BF"/>
        </w:rPr>
        <w:t>Website</w:t>
      </w:r>
      <w:r w:rsidRPr="00A93EF9">
        <w:rPr>
          <w:b/>
          <w:bCs/>
          <w:color w:val="AEAAAA" w:themeColor="background2" w:themeShade="BF"/>
        </w:rPr>
        <w:tab/>
      </w:r>
      <w:r w:rsidRPr="00A93EF9">
        <w:tab/>
        <w:t xml:space="preserve">  www.dmgd.de</w:t>
      </w:r>
    </w:p>
    <w:p w14:paraId="341B66E5" w14:textId="77777777" w:rsidR="00C64FF9" w:rsidRPr="00A93EF9" w:rsidRDefault="00C64FF9" w:rsidP="00C64FF9">
      <w:pPr>
        <w:pStyle w:val="Fliesstext-DMGD"/>
        <w:tabs>
          <w:tab w:val="left" w:pos="709"/>
        </w:tabs>
      </w:pPr>
    </w:p>
    <w:p w14:paraId="1A4732D0" w14:textId="77777777" w:rsidR="00C64FF9" w:rsidRPr="00B5014F" w:rsidRDefault="00C64FF9" w:rsidP="00C64FF9">
      <w:pPr>
        <w:rPr>
          <w:sz w:val="26"/>
          <w:szCs w:val="26"/>
        </w:rPr>
      </w:pPr>
      <w:r w:rsidRPr="00B5014F">
        <w:rPr>
          <w:color w:val="808080" w:themeColor="background1" w:themeShade="80"/>
          <w:spacing w:val="20"/>
          <w:sz w:val="26"/>
          <w:szCs w:val="26"/>
        </w:rPr>
        <w:t>DMGD</w:t>
      </w:r>
    </w:p>
    <w:p w14:paraId="38752450" w14:textId="77777777" w:rsidR="00C64FF9" w:rsidRDefault="00C64FF9" w:rsidP="00C64FF9">
      <w:pPr>
        <w:pStyle w:val="Fliesstext-DMGD"/>
        <w:jc w:val="both"/>
      </w:pPr>
      <w:r>
        <w:t>Die DMGD ist Teil der Lebenswissenschaftlichen Fakultät (LWF) der Universität Siegen. Ihre Ziele sind die Erforschung und Entwicklung (</w:t>
      </w:r>
      <w:proofErr w:type="spellStart"/>
      <w:r>
        <w:t>FuE</w:t>
      </w:r>
      <w:proofErr w:type="spellEnd"/>
      <w:r>
        <w:t>) einer Datenmedizin zur Entlastung der ländlichen Gesundheitsversorgung im Dreiländereck Rheinland-Pfalz, Hessen und Nordrhein-Westfalen.</w:t>
      </w:r>
    </w:p>
    <w:p w14:paraId="1475AE53" w14:textId="4C531F48" w:rsidR="0046437B" w:rsidRPr="00F00FC0" w:rsidRDefault="00C64FF9" w:rsidP="00F00FC0">
      <w:pPr>
        <w:pStyle w:val="Fliesstext-DMGD"/>
        <w:jc w:val="both"/>
        <w:rPr>
          <w:rStyle w:val="Fett"/>
          <w:b w:val="0"/>
          <w:bCs w:val="0"/>
        </w:rPr>
      </w:pPr>
      <w:r>
        <w:t xml:space="preserve">Gemeinsam mit niedergelassenen </w:t>
      </w:r>
      <w:proofErr w:type="spellStart"/>
      <w:r>
        <w:t>Ärzt</w:t>
      </w:r>
      <w:proofErr w:type="spellEnd"/>
      <w:r w:rsidR="00B034A9">
        <w:t>*</w:t>
      </w:r>
      <w:r>
        <w:t xml:space="preserve">innen, Kliniken und Pflegeeinrichtungen sowie Kreisen und Kommunen werden in </w:t>
      </w:r>
      <w:proofErr w:type="spellStart"/>
      <w:r>
        <w:t>FuE</w:t>
      </w:r>
      <w:proofErr w:type="spellEnd"/>
      <w:r>
        <w:t>-Projekten digitale Lösungsansätze erprobt, die zur Entwicklung einer sektorenübergreifenden, interprofessionellen Gesundheitsversorgung im ländlichen Raum beitragen sollen.</w:t>
      </w:r>
    </w:p>
    <w:sectPr w:rsidR="0046437B" w:rsidRPr="00F00FC0" w:rsidSect="00F00FC0">
      <w:headerReference w:type="default" r:id="rId11"/>
      <w:footerReference w:type="default" r:id="rId12"/>
      <w:pgSz w:w="11906" w:h="16838"/>
      <w:pgMar w:top="3544" w:right="1274" w:bottom="2269" w:left="1276" w:header="567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5D11" w14:textId="77777777" w:rsidR="00867920" w:rsidRDefault="00867920">
      <w:pPr>
        <w:spacing w:after="0" w:line="240" w:lineRule="auto"/>
      </w:pPr>
      <w:r>
        <w:separator/>
      </w:r>
    </w:p>
  </w:endnote>
  <w:endnote w:type="continuationSeparator" w:id="0">
    <w:p w14:paraId="586A580D" w14:textId="77777777" w:rsidR="00867920" w:rsidRDefault="0086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Medium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Bliss 2 Light">
    <w:altName w:val="Calibri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642702"/>
      <w:docPartObj>
        <w:docPartGallery w:val="Page Numbers (Bottom of Page)"/>
        <w:docPartUnique/>
      </w:docPartObj>
    </w:sdtPr>
    <w:sdtContent>
      <w:p w14:paraId="405E7DAF" w14:textId="2A0756C4" w:rsidR="00B65710" w:rsidRDefault="00F2229D">
        <w:pPr>
          <w:pStyle w:val="Fuzeile"/>
          <w:jc w:val="right"/>
        </w:pPr>
        <w:r>
          <w:rPr>
            <w:bCs/>
            <w:noProof/>
            <w:sz w:val="32"/>
            <w:szCs w:val="32"/>
          </w:rPr>
          <w:drawing>
            <wp:anchor distT="0" distB="0" distL="114300" distR="114300" simplePos="0" relativeHeight="251660288" behindDoc="1" locked="0" layoutInCell="1" allowOverlap="1" wp14:anchorId="76986E1F" wp14:editId="4D74B729">
              <wp:simplePos x="0" y="0"/>
              <wp:positionH relativeFrom="column">
                <wp:posOffset>-85725</wp:posOffset>
              </wp:positionH>
              <wp:positionV relativeFrom="page">
                <wp:posOffset>9943465</wp:posOffset>
              </wp:positionV>
              <wp:extent cx="2989580" cy="608965"/>
              <wp:effectExtent l="0" t="0" r="0" b="0"/>
              <wp:wrapSquare wrapText="bothSides"/>
              <wp:docPr id="1470420020" name="Grafik 1470420020" descr="Ein Bild, das Text, Gerät, Messanzeige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4" descr="Ein Bild, das Text, Gerät, Messanzeige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8958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97B1B">
          <w:rPr>
            <w:rFonts w:ascii="Bliss 2 Light" w:hAnsi="Bliss 2 Light"/>
          </w:rPr>
          <w:fldChar w:fldCharType="begin"/>
        </w:r>
        <w:r w:rsidR="00A97B1B">
          <w:rPr>
            <w:rFonts w:ascii="Bliss 2 Light" w:hAnsi="Bliss 2 Light"/>
          </w:rPr>
          <w:instrText>PAGE   \* MERGEFORMAT</w:instrText>
        </w:r>
        <w:r w:rsidR="00A97B1B">
          <w:rPr>
            <w:rFonts w:ascii="Bliss 2 Light" w:hAnsi="Bliss 2 Light"/>
          </w:rPr>
          <w:fldChar w:fldCharType="separate"/>
        </w:r>
        <w:r w:rsidR="00A97B1B">
          <w:rPr>
            <w:rFonts w:ascii="Bliss 2 Light" w:hAnsi="Bliss 2 Light"/>
          </w:rPr>
          <w:t>2</w:t>
        </w:r>
        <w:r w:rsidR="00A97B1B">
          <w:rPr>
            <w:rFonts w:ascii="Bliss 2 Light" w:hAnsi="Bliss 2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6802" w14:textId="77777777" w:rsidR="00867920" w:rsidRDefault="00867920">
      <w:pPr>
        <w:spacing w:after="0" w:line="240" w:lineRule="auto"/>
      </w:pPr>
      <w:r>
        <w:separator/>
      </w:r>
    </w:p>
  </w:footnote>
  <w:footnote w:type="continuationSeparator" w:id="0">
    <w:p w14:paraId="7B6E65AB" w14:textId="77777777" w:rsidR="00867920" w:rsidRDefault="0086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3836" w14:textId="238E2544" w:rsidR="00B65710" w:rsidRPr="003B75BB" w:rsidRDefault="003B75BB">
    <w:pPr>
      <w:pStyle w:val="Kopfzeile"/>
      <w:rPr>
        <w:sz w:val="200"/>
        <w:szCs w:val="200"/>
      </w:rPr>
    </w:pPr>
    <w:r>
      <w:rPr>
        <w:bCs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4D8491" wp14:editId="1B009583">
              <wp:simplePos x="0" y="0"/>
              <wp:positionH relativeFrom="page">
                <wp:posOffset>904875</wp:posOffset>
              </wp:positionH>
              <wp:positionV relativeFrom="page">
                <wp:posOffset>1647825</wp:posOffset>
              </wp:positionV>
              <wp:extent cx="5924550" cy="0"/>
              <wp:effectExtent l="0" t="0" r="0" b="0"/>
              <wp:wrapNone/>
              <wp:docPr id="39" name="Gerader Verbinde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439012" id="Gerader Verbinder 3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25pt,129.75pt" to="537.7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" strokecolor="#d5dce4 [671]" strokeweight="1.5pt">
              <v:stroke joinstyle="miter"/>
              <w10:wrap anchorx="page" anchory="page"/>
            </v:line>
          </w:pict>
        </mc:Fallback>
      </mc:AlternateContent>
    </w:r>
    <w:r w:rsidRPr="003B75BB">
      <w:rPr>
        <w:bCs/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42528E68" wp14:editId="7E525731">
          <wp:simplePos x="0" y="0"/>
          <wp:positionH relativeFrom="column">
            <wp:posOffset>-271145</wp:posOffset>
          </wp:positionH>
          <wp:positionV relativeFrom="page">
            <wp:posOffset>571500</wp:posOffset>
          </wp:positionV>
          <wp:extent cx="4975726" cy="1019175"/>
          <wp:effectExtent l="0" t="0" r="0" b="0"/>
          <wp:wrapNone/>
          <wp:docPr id="889427020" name="Grafik 889427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5726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3DD8" w14:textId="38040B6C" w:rsidR="00B65710" w:rsidRPr="003B75BB" w:rsidRDefault="00A97B1B">
    <w:pPr>
      <w:pStyle w:val="Kopfzeile"/>
      <w:rPr>
        <w:b w:val="0"/>
        <w:bCs/>
        <w:color w:val="808080"/>
        <w:spacing w:val="20"/>
        <w:sz w:val="26"/>
        <w:szCs w:val="26"/>
      </w:rPr>
    </w:pPr>
    <w:r w:rsidRPr="003B75BB">
      <w:rPr>
        <w:b w:val="0"/>
        <w:bCs/>
        <w:color w:val="808080" w:themeColor="background1" w:themeShade="80"/>
        <w:spacing w:val="20"/>
        <w:sz w:val="26"/>
        <w:szCs w:val="26"/>
      </w:rPr>
      <w:t>AKTUELLE MELDUNG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10"/>
    <w:rsid w:val="000007BD"/>
    <w:rsid w:val="000040E2"/>
    <w:rsid w:val="00004F7C"/>
    <w:rsid w:val="0001123B"/>
    <w:rsid w:val="000200F0"/>
    <w:rsid w:val="000214DE"/>
    <w:rsid w:val="00026076"/>
    <w:rsid w:val="00026E7C"/>
    <w:rsid w:val="00030238"/>
    <w:rsid w:val="00030BCF"/>
    <w:rsid w:val="00031810"/>
    <w:rsid w:val="00035BB0"/>
    <w:rsid w:val="00035C4F"/>
    <w:rsid w:val="00037714"/>
    <w:rsid w:val="000412AC"/>
    <w:rsid w:val="000419F9"/>
    <w:rsid w:val="000428CA"/>
    <w:rsid w:val="000431DC"/>
    <w:rsid w:val="00043274"/>
    <w:rsid w:val="00050710"/>
    <w:rsid w:val="00051878"/>
    <w:rsid w:val="00052FBB"/>
    <w:rsid w:val="00054480"/>
    <w:rsid w:val="000560D0"/>
    <w:rsid w:val="0006021B"/>
    <w:rsid w:val="00060ABF"/>
    <w:rsid w:val="00062E92"/>
    <w:rsid w:val="000630D1"/>
    <w:rsid w:val="000643C7"/>
    <w:rsid w:val="00066720"/>
    <w:rsid w:val="00067210"/>
    <w:rsid w:val="00072CEB"/>
    <w:rsid w:val="00074137"/>
    <w:rsid w:val="00077985"/>
    <w:rsid w:val="00083757"/>
    <w:rsid w:val="00087051"/>
    <w:rsid w:val="00093C8C"/>
    <w:rsid w:val="000948D3"/>
    <w:rsid w:val="000956FF"/>
    <w:rsid w:val="00097185"/>
    <w:rsid w:val="000A115C"/>
    <w:rsid w:val="000A560C"/>
    <w:rsid w:val="000A6B84"/>
    <w:rsid w:val="000B0585"/>
    <w:rsid w:val="000B3663"/>
    <w:rsid w:val="000B59B4"/>
    <w:rsid w:val="000B5BCA"/>
    <w:rsid w:val="000B5D6F"/>
    <w:rsid w:val="000B6282"/>
    <w:rsid w:val="000B6EBC"/>
    <w:rsid w:val="000B7D1A"/>
    <w:rsid w:val="000B7EDF"/>
    <w:rsid w:val="000C472B"/>
    <w:rsid w:val="000C70DE"/>
    <w:rsid w:val="000D3B35"/>
    <w:rsid w:val="000D3E3F"/>
    <w:rsid w:val="000D5124"/>
    <w:rsid w:val="000D55BA"/>
    <w:rsid w:val="000E2611"/>
    <w:rsid w:val="000E2CAE"/>
    <w:rsid w:val="000E3980"/>
    <w:rsid w:val="000E3EAD"/>
    <w:rsid w:val="000E5762"/>
    <w:rsid w:val="000F1EC9"/>
    <w:rsid w:val="001004FC"/>
    <w:rsid w:val="00104779"/>
    <w:rsid w:val="00104986"/>
    <w:rsid w:val="001076A0"/>
    <w:rsid w:val="001113A9"/>
    <w:rsid w:val="0012402F"/>
    <w:rsid w:val="00126BE7"/>
    <w:rsid w:val="00127EEE"/>
    <w:rsid w:val="001306AD"/>
    <w:rsid w:val="001440BF"/>
    <w:rsid w:val="0014450B"/>
    <w:rsid w:val="00144573"/>
    <w:rsid w:val="00144942"/>
    <w:rsid w:val="00151C9C"/>
    <w:rsid w:val="001530A4"/>
    <w:rsid w:val="001565B3"/>
    <w:rsid w:val="00156BB2"/>
    <w:rsid w:val="00160EE6"/>
    <w:rsid w:val="00160F15"/>
    <w:rsid w:val="001612F7"/>
    <w:rsid w:val="00162956"/>
    <w:rsid w:val="00163755"/>
    <w:rsid w:val="0017055E"/>
    <w:rsid w:val="00177F28"/>
    <w:rsid w:val="00192499"/>
    <w:rsid w:val="00196BD2"/>
    <w:rsid w:val="00197033"/>
    <w:rsid w:val="001A0257"/>
    <w:rsid w:val="001A0962"/>
    <w:rsid w:val="001A0C23"/>
    <w:rsid w:val="001A1ABA"/>
    <w:rsid w:val="001A448D"/>
    <w:rsid w:val="001A5A5F"/>
    <w:rsid w:val="001B4B16"/>
    <w:rsid w:val="001B66BF"/>
    <w:rsid w:val="001B716E"/>
    <w:rsid w:val="001B788A"/>
    <w:rsid w:val="001C02B3"/>
    <w:rsid w:val="001C222B"/>
    <w:rsid w:val="001C61C6"/>
    <w:rsid w:val="001D7E88"/>
    <w:rsid w:val="001E042A"/>
    <w:rsid w:val="001E13DA"/>
    <w:rsid w:val="001E195E"/>
    <w:rsid w:val="001E5DD0"/>
    <w:rsid w:val="001E7B28"/>
    <w:rsid w:val="001F42EF"/>
    <w:rsid w:val="001F5FB5"/>
    <w:rsid w:val="001F61AD"/>
    <w:rsid w:val="002003AB"/>
    <w:rsid w:val="00201184"/>
    <w:rsid w:val="002015A1"/>
    <w:rsid w:val="00206C94"/>
    <w:rsid w:val="002072E4"/>
    <w:rsid w:val="00207F76"/>
    <w:rsid w:val="00212240"/>
    <w:rsid w:val="0021582C"/>
    <w:rsid w:val="00220D34"/>
    <w:rsid w:val="002224C2"/>
    <w:rsid w:val="00225EF4"/>
    <w:rsid w:val="002274ED"/>
    <w:rsid w:val="00232303"/>
    <w:rsid w:val="00246C9E"/>
    <w:rsid w:val="002549BA"/>
    <w:rsid w:val="002600A3"/>
    <w:rsid w:val="00261EBF"/>
    <w:rsid w:val="0026319D"/>
    <w:rsid w:val="00263835"/>
    <w:rsid w:val="00263D01"/>
    <w:rsid w:val="00263D24"/>
    <w:rsid w:val="00273D70"/>
    <w:rsid w:val="0027447C"/>
    <w:rsid w:val="00281B3C"/>
    <w:rsid w:val="002847EE"/>
    <w:rsid w:val="0028777E"/>
    <w:rsid w:val="00290C75"/>
    <w:rsid w:val="00293F9D"/>
    <w:rsid w:val="0029428F"/>
    <w:rsid w:val="00294453"/>
    <w:rsid w:val="002A02E3"/>
    <w:rsid w:val="002A3968"/>
    <w:rsid w:val="002A7728"/>
    <w:rsid w:val="002B49E5"/>
    <w:rsid w:val="002C1904"/>
    <w:rsid w:val="002C1FD1"/>
    <w:rsid w:val="002E1A2A"/>
    <w:rsid w:val="002E1ACB"/>
    <w:rsid w:val="002E4614"/>
    <w:rsid w:val="002F3AA0"/>
    <w:rsid w:val="00300268"/>
    <w:rsid w:val="003021D5"/>
    <w:rsid w:val="00307BCE"/>
    <w:rsid w:val="003102FA"/>
    <w:rsid w:val="003103C0"/>
    <w:rsid w:val="003132B1"/>
    <w:rsid w:val="0031426B"/>
    <w:rsid w:val="00314B48"/>
    <w:rsid w:val="00315643"/>
    <w:rsid w:val="00323735"/>
    <w:rsid w:val="00323BAF"/>
    <w:rsid w:val="00327973"/>
    <w:rsid w:val="00340D5F"/>
    <w:rsid w:val="00341B85"/>
    <w:rsid w:val="00342485"/>
    <w:rsid w:val="00345501"/>
    <w:rsid w:val="0034647B"/>
    <w:rsid w:val="0034736E"/>
    <w:rsid w:val="00350375"/>
    <w:rsid w:val="00354E3A"/>
    <w:rsid w:val="00363621"/>
    <w:rsid w:val="0036603C"/>
    <w:rsid w:val="00376169"/>
    <w:rsid w:val="00380509"/>
    <w:rsid w:val="00382299"/>
    <w:rsid w:val="00382910"/>
    <w:rsid w:val="0038411E"/>
    <w:rsid w:val="003844C5"/>
    <w:rsid w:val="00396242"/>
    <w:rsid w:val="00396D18"/>
    <w:rsid w:val="003A133B"/>
    <w:rsid w:val="003A568C"/>
    <w:rsid w:val="003A66F8"/>
    <w:rsid w:val="003A7F45"/>
    <w:rsid w:val="003B033E"/>
    <w:rsid w:val="003B14B0"/>
    <w:rsid w:val="003B4008"/>
    <w:rsid w:val="003B58F3"/>
    <w:rsid w:val="003B6A5A"/>
    <w:rsid w:val="003B6D6D"/>
    <w:rsid w:val="003B751D"/>
    <w:rsid w:val="003B75BB"/>
    <w:rsid w:val="003B7A3F"/>
    <w:rsid w:val="003C2729"/>
    <w:rsid w:val="003C2D5B"/>
    <w:rsid w:val="003C6008"/>
    <w:rsid w:val="003D0353"/>
    <w:rsid w:val="003D08E8"/>
    <w:rsid w:val="003D20CD"/>
    <w:rsid w:val="003D4074"/>
    <w:rsid w:val="003D654F"/>
    <w:rsid w:val="003E2282"/>
    <w:rsid w:val="003E3615"/>
    <w:rsid w:val="003E6595"/>
    <w:rsid w:val="0040183B"/>
    <w:rsid w:val="00402E32"/>
    <w:rsid w:val="00411470"/>
    <w:rsid w:val="004124F9"/>
    <w:rsid w:val="0041280A"/>
    <w:rsid w:val="004130A7"/>
    <w:rsid w:val="00415B97"/>
    <w:rsid w:val="004177FD"/>
    <w:rsid w:val="004228CC"/>
    <w:rsid w:val="00425587"/>
    <w:rsid w:val="004303ED"/>
    <w:rsid w:val="004310EA"/>
    <w:rsid w:val="004348BF"/>
    <w:rsid w:val="00435599"/>
    <w:rsid w:val="0044116E"/>
    <w:rsid w:val="00444D6D"/>
    <w:rsid w:val="004465A2"/>
    <w:rsid w:val="00452EB4"/>
    <w:rsid w:val="0045675D"/>
    <w:rsid w:val="0046437B"/>
    <w:rsid w:val="00472DEB"/>
    <w:rsid w:val="00473071"/>
    <w:rsid w:val="004763A9"/>
    <w:rsid w:val="00483568"/>
    <w:rsid w:val="004857BA"/>
    <w:rsid w:val="00490489"/>
    <w:rsid w:val="0049124B"/>
    <w:rsid w:val="0049256A"/>
    <w:rsid w:val="004952AE"/>
    <w:rsid w:val="004954CF"/>
    <w:rsid w:val="00495C69"/>
    <w:rsid w:val="004A209E"/>
    <w:rsid w:val="004A3EB4"/>
    <w:rsid w:val="004B2408"/>
    <w:rsid w:val="004B3E84"/>
    <w:rsid w:val="004B53DE"/>
    <w:rsid w:val="004B567E"/>
    <w:rsid w:val="004C00A6"/>
    <w:rsid w:val="004C3AE9"/>
    <w:rsid w:val="004C64C7"/>
    <w:rsid w:val="004D4D41"/>
    <w:rsid w:val="004D6E43"/>
    <w:rsid w:val="004E3395"/>
    <w:rsid w:val="004E4F0C"/>
    <w:rsid w:val="004E5A10"/>
    <w:rsid w:val="004E5FE6"/>
    <w:rsid w:val="004F16EB"/>
    <w:rsid w:val="004F1AA2"/>
    <w:rsid w:val="004F5DF0"/>
    <w:rsid w:val="0050081C"/>
    <w:rsid w:val="00501DE5"/>
    <w:rsid w:val="00502D19"/>
    <w:rsid w:val="00505024"/>
    <w:rsid w:val="00507F63"/>
    <w:rsid w:val="00512616"/>
    <w:rsid w:val="00512B4A"/>
    <w:rsid w:val="00512FFD"/>
    <w:rsid w:val="00515BAD"/>
    <w:rsid w:val="0052033F"/>
    <w:rsid w:val="00521356"/>
    <w:rsid w:val="00521579"/>
    <w:rsid w:val="00540BFB"/>
    <w:rsid w:val="00543E63"/>
    <w:rsid w:val="00543F8A"/>
    <w:rsid w:val="0055256F"/>
    <w:rsid w:val="00554DC8"/>
    <w:rsid w:val="0055659F"/>
    <w:rsid w:val="00557FE9"/>
    <w:rsid w:val="00562887"/>
    <w:rsid w:val="005716D4"/>
    <w:rsid w:val="00571CD0"/>
    <w:rsid w:val="005739F2"/>
    <w:rsid w:val="00574722"/>
    <w:rsid w:val="00574FB2"/>
    <w:rsid w:val="00575E6A"/>
    <w:rsid w:val="00576F26"/>
    <w:rsid w:val="00580396"/>
    <w:rsid w:val="005835F8"/>
    <w:rsid w:val="00587958"/>
    <w:rsid w:val="00593FC5"/>
    <w:rsid w:val="00596340"/>
    <w:rsid w:val="00596E9B"/>
    <w:rsid w:val="00596F5B"/>
    <w:rsid w:val="005A2CCE"/>
    <w:rsid w:val="005A577B"/>
    <w:rsid w:val="005C16DE"/>
    <w:rsid w:val="005C2657"/>
    <w:rsid w:val="005C360D"/>
    <w:rsid w:val="005C4609"/>
    <w:rsid w:val="005D0448"/>
    <w:rsid w:val="005D13AA"/>
    <w:rsid w:val="005D1738"/>
    <w:rsid w:val="005D34A9"/>
    <w:rsid w:val="005F502A"/>
    <w:rsid w:val="005F722D"/>
    <w:rsid w:val="005F7FE8"/>
    <w:rsid w:val="00601A1B"/>
    <w:rsid w:val="00605797"/>
    <w:rsid w:val="00610EBC"/>
    <w:rsid w:val="0061146B"/>
    <w:rsid w:val="006140FE"/>
    <w:rsid w:val="006256EA"/>
    <w:rsid w:val="006328D4"/>
    <w:rsid w:val="00633E60"/>
    <w:rsid w:val="0063503C"/>
    <w:rsid w:val="00637811"/>
    <w:rsid w:val="00640573"/>
    <w:rsid w:val="00642D06"/>
    <w:rsid w:val="00644FDA"/>
    <w:rsid w:val="00646168"/>
    <w:rsid w:val="00650C58"/>
    <w:rsid w:val="00652E69"/>
    <w:rsid w:val="006541B9"/>
    <w:rsid w:val="006543A4"/>
    <w:rsid w:val="006601AA"/>
    <w:rsid w:val="006644D6"/>
    <w:rsid w:val="006651B8"/>
    <w:rsid w:val="00665F64"/>
    <w:rsid w:val="00667FF0"/>
    <w:rsid w:val="00672401"/>
    <w:rsid w:val="006747F1"/>
    <w:rsid w:val="00674A61"/>
    <w:rsid w:val="0067652E"/>
    <w:rsid w:val="00676B8E"/>
    <w:rsid w:val="00677AD2"/>
    <w:rsid w:val="00680A2D"/>
    <w:rsid w:val="00682A46"/>
    <w:rsid w:val="00685093"/>
    <w:rsid w:val="00685973"/>
    <w:rsid w:val="00687C2B"/>
    <w:rsid w:val="00690658"/>
    <w:rsid w:val="00695DD3"/>
    <w:rsid w:val="00697213"/>
    <w:rsid w:val="006A1BC0"/>
    <w:rsid w:val="006A6D18"/>
    <w:rsid w:val="006B165B"/>
    <w:rsid w:val="006B6312"/>
    <w:rsid w:val="006C2910"/>
    <w:rsid w:val="006C2C59"/>
    <w:rsid w:val="006C721C"/>
    <w:rsid w:val="006D1823"/>
    <w:rsid w:val="006D7027"/>
    <w:rsid w:val="006E4B8B"/>
    <w:rsid w:val="006E51C1"/>
    <w:rsid w:val="006F7352"/>
    <w:rsid w:val="007124FF"/>
    <w:rsid w:val="0071258A"/>
    <w:rsid w:val="0071438C"/>
    <w:rsid w:val="007145D5"/>
    <w:rsid w:val="00714CFE"/>
    <w:rsid w:val="00716562"/>
    <w:rsid w:val="007211F6"/>
    <w:rsid w:val="00724995"/>
    <w:rsid w:val="00726A24"/>
    <w:rsid w:val="007275BD"/>
    <w:rsid w:val="0073315D"/>
    <w:rsid w:val="00733D6A"/>
    <w:rsid w:val="0073652F"/>
    <w:rsid w:val="007400F5"/>
    <w:rsid w:val="007414CA"/>
    <w:rsid w:val="00742122"/>
    <w:rsid w:val="00742C1D"/>
    <w:rsid w:val="0074441E"/>
    <w:rsid w:val="0074469E"/>
    <w:rsid w:val="0074492F"/>
    <w:rsid w:val="00756F7B"/>
    <w:rsid w:val="00762273"/>
    <w:rsid w:val="00767A53"/>
    <w:rsid w:val="0077154E"/>
    <w:rsid w:val="0077586D"/>
    <w:rsid w:val="00777C15"/>
    <w:rsid w:val="0078075E"/>
    <w:rsid w:val="00780E06"/>
    <w:rsid w:val="00782256"/>
    <w:rsid w:val="00790EA3"/>
    <w:rsid w:val="00793FB0"/>
    <w:rsid w:val="00795B04"/>
    <w:rsid w:val="007A2BC2"/>
    <w:rsid w:val="007A649F"/>
    <w:rsid w:val="007B031C"/>
    <w:rsid w:val="007B0E0D"/>
    <w:rsid w:val="007B604A"/>
    <w:rsid w:val="007C2DD8"/>
    <w:rsid w:val="007C54D6"/>
    <w:rsid w:val="007C5C26"/>
    <w:rsid w:val="007C60F2"/>
    <w:rsid w:val="007D1C85"/>
    <w:rsid w:val="007D4ECA"/>
    <w:rsid w:val="007F51ED"/>
    <w:rsid w:val="007F5786"/>
    <w:rsid w:val="008011F9"/>
    <w:rsid w:val="0080414D"/>
    <w:rsid w:val="00804C27"/>
    <w:rsid w:val="00805E61"/>
    <w:rsid w:val="00810EBC"/>
    <w:rsid w:val="00812672"/>
    <w:rsid w:val="00815A00"/>
    <w:rsid w:val="0081614D"/>
    <w:rsid w:val="00817630"/>
    <w:rsid w:val="00820D73"/>
    <w:rsid w:val="008247D8"/>
    <w:rsid w:val="00833B06"/>
    <w:rsid w:val="00834754"/>
    <w:rsid w:val="0083517A"/>
    <w:rsid w:val="00835D0F"/>
    <w:rsid w:val="008366A9"/>
    <w:rsid w:val="00836B4A"/>
    <w:rsid w:val="00836B4B"/>
    <w:rsid w:val="008448F4"/>
    <w:rsid w:val="00845573"/>
    <w:rsid w:val="008463B7"/>
    <w:rsid w:val="00854521"/>
    <w:rsid w:val="00861AE7"/>
    <w:rsid w:val="00867920"/>
    <w:rsid w:val="008715A6"/>
    <w:rsid w:val="00872C3A"/>
    <w:rsid w:val="00873CC0"/>
    <w:rsid w:val="00874132"/>
    <w:rsid w:val="008745F5"/>
    <w:rsid w:val="00880B3F"/>
    <w:rsid w:val="0088264D"/>
    <w:rsid w:val="008837AE"/>
    <w:rsid w:val="00884925"/>
    <w:rsid w:val="008868C9"/>
    <w:rsid w:val="00893969"/>
    <w:rsid w:val="008A0512"/>
    <w:rsid w:val="008A0C40"/>
    <w:rsid w:val="008A1EA7"/>
    <w:rsid w:val="008A50D1"/>
    <w:rsid w:val="008A7BE1"/>
    <w:rsid w:val="008B0AD0"/>
    <w:rsid w:val="008B4161"/>
    <w:rsid w:val="008B4E0F"/>
    <w:rsid w:val="008B6C56"/>
    <w:rsid w:val="008B74AB"/>
    <w:rsid w:val="008C029A"/>
    <w:rsid w:val="008C0E53"/>
    <w:rsid w:val="008C18A3"/>
    <w:rsid w:val="008C1ECB"/>
    <w:rsid w:val="008C473C"/>
    <w:rsid w:val="008C49D5"/>
    <w:rsid w:val="008C5F80"/>
    <w:rsid w:val="008D00D0"/>
    <w:rsid w:val="008D3DFA"/>
    <w:rsid w:val="008D5104"/>
    <w:rsid w:val="008D5316"/>
    <w:rsid w:val="008D679D"/>
    <w:rsid w:val="008D7B45"/>
    <w:rsid w:val="008E1A50"/>
    <w:rsid w:val="008E2428"/>
    <w:rsid w:val="008E5B40"/>
    <w:rsid w:val="008E6560"/>
    <w:rsid w:val="008E78A6"/>
    <w:rsid w:val="008F4CDA"/>
    <w:rsid w:val="008F54E7"/>
    <w:rsid w:val="00904A0E"/>
    <w:rsid w:val="009106AC"/>
    <w:rsid w:val="00916EE5"/>
    <w:rsid w:val="009220A2"/>
    <w:rsid w:val="00924603"/>
    <w:rsid w:val="00926460"/>
    <w:rsid w:val="00931BF5"/>
    <w:rsid w:val="00934B85"/>
    <w:rsid w:val="00936D79"/>
    <w:rsid w:val="00937524"/>
    <w:rsid w:val="00941A06"/>
    <w:rsid w:val="00946000"/>
    <w:rsid w:val="00946154"/>
    <w:rsid w:val="0096370A"/>
    <w:rsid w:val="00963D18"/>
    <w:rsid w:val="00976880"/>
    <w:rsid w:val="00976CCF"/>
    <w:rsid w:val="00976EA6"/>
    <w:rsid w:val="00993409"/>
    <w:rsid w:val="0099679E"/>
    <w:rsid w:val="00997512"/>
    <w:rsid w:val="00997ECF"/>
    <w:rsid w:val="009A0EF3"/>
    <w:rsid w:val="009A596F"/>
    <w:rsid w:val="009A63BB"/>
    <w:rsid w:val="009A65F0"/>
    <w:rsid w:val="009A6BE7"/>
    <w:rsid w:val="009A7677"/>
    <w:rsid w:val="009B6791"/>
    <w:rsid w:val="009B73B9"/>
    <w:rsid w:val="009C093B"/>
    <w:rsid w:val="009C3AAB"/>
    <w:rsid w:val="009C4E47"/>
    <w:rsid w:val="009C60D5"/>
    <w:rsid w:val="009D2337"/>
    <w:rsid w:val="009E3051"/>
    <w:rsid w:val="009E3360"/>
    <w:rsid w:val="009E4389"/>
    <w:rsid w:val="009E519C"/>
    <w:rsid w:val="009E566D"/>
    <w:rsid w:val="00A02EF3"/>
    <w:rsid w:val="00A036D9"/>
    <w:rsid w:val="00A11617"/>
    <w:rsid w:val="00A1187A"/>
    <w:rsid w:val="00A13331"/>
    <w:rsid w:val="00A16586"/>
    <w:rsid w:val="00A24A4F"/>
    <w:rsid w:val="00A25394"/>
    <w:rsid w:val="00A26A92"/>
    <w:rsid w:val="00A33C20"/>
    <w:rsid w:val="00A3466E"/>
    <w:rsid w:val="00A36A3B"/>
    <w:rsid w:val="00A37D37"/>
    <w:rsid w:val="00A42D6A"/>
    <w:rsid w:val="00A440FD"/>
    <w:rsid w:val="00A448AE"/>
    <w:rsid w:val="00A449CD"/>
    <w:rsid w:val="00A507FC"/>
    <w:rsid w:val="00A5508F"/>
    <w:rsid w:val="00A55781"/>
    <w:rsid w:val="00A559EC"/>
    <w:rsid w:val="00A56E28"/>
    <w:rsid w:val="00A60B5D"/>
    <w:rsid w:val="00A611BB"/>
    <w:rsid w:val="00A611CE"/>
    <w:rsid w:val="00A65F28"/>
    <w:rsid w:val="00A67BA1"/>
    <w:rsid w:val="00A71286"/>
    <w:rsid w:val="00A735FB"/>
    <w:rsid w:val="00A74F6E"/>
    <w:rsid w:val="00A82673"/>
    <w:rsid w:val="00A82E57"/>
    <w:rsid w:val="00A93EF9"/>
    <w:rsid w:val="00A97B1B"/>
    <w:rsid w:val="00AA1746"/>
    <w:rsid w:val="00AA1AB1"/>
    <w:rsid w:val="00AA2013"/>
    <w:rsid w:val="00AA321D"/>
    <w:rsid w:val="00AA3D4F"/>
    <w:rsid w:val="00AA61CE"/>
    <w:rsid w:val="00AB0A4B"/>
    <w:rsid w:val="00AB1D49"/>
    <w:rsid w:val="00AB25F0"/>
    <w:rsid w:val="00AC3210"/>
    <w:rsid w:val="00AC7A96"/>
    <w:rsid w:val="00AD4929"/>
    <w:rsid w:val="00AD5979"/>
    <w:rsid w:val="00AD7AC7"/>
    <w:rsid w:val="00AD7E52"/>
    <w:rsid w:val="00AE0F28"/>
    <w:rsid w:val="00AE1FE1"/>
    <w:rsid w:val="00AE43A7"/>
    <w:rsid w:val="00AE4C52"/>
    <w:rsid w:val="00AE5A09"/>
    <w:rsid w:val="00AE672D"/>
    <w:rsid w:val="00AF1022"/>
    <w:rsid w:val="00AF1854"/>
    <w:rsid w:val="00AF2F02"/>
    <w:rsid w:val="00AF4B21"/>
    <w:rsid w:val="00AF7EEE"/>
    <w:rsid w:val="00B01487"/>
    <w:rsid w:val="00B034A9"/>
    <w:rsid w:val="00B061A5"/>
    <w:rsid w:val="00B104FB"/>
    <w:rsid w:val="00B10911"/>
    <w:rsid w:val="00B16CE8"/>
    <w:rsid w:val="00B16E83"/>
    <w:rsid w:val="00B17281"/>
    <w:rsid w:val="00B20247"/>
    <w:rsid w:val="00B22935"/>
    <w:rsid w:val="00B23F9E"/>
    <w:rsid w:val="00B32982"/>
    <w:rsid w:val="00B35476"/>
    <w:rsid w:val="00B37BCA"/>
    <w:rsid w:val="00B407B6"/>
    <w:rsid w:val="00B42B0A"/>
    <w:rsid w:val="00B4460D"/>
    <w:rsid w:val="00B479DE"/>
    <w:rsid w:val="00B5014F"/>
    <w:rsid w:val="00B5169D"/>
    <w:rsid w:val="00B527D3"/>
    <w:rsid w:val="00B61437"/>
    <w:rsid w:val="00B65710"/>
    <w:rsid w:val="00B75723"/>
    <w:rsid w:val="00B80B3B"/>
    <w:rsid w:val="00B912C7"/>
    <w:rsid w:val="00B91B5C"/>
    <w:rsid w:val="00B93C03"/>
    <w:rsid w:val="00B963EB"/>
    <w:rsid w:val="00B972CB"/>
    <w:rsid w:val="00BA371C"/>
    <w:rsid w:val="00BB0C1A"/>
    <w:rsid w:val="00BB348A"/>
    <w:rsid w:val="00BB6BC5"/>
    <w:rsid w:val="00BC48DC"/>
    <w:rsid w:val="00BC4D98"/>
    <w:rsid w:val="00BC753E"/>
    <w:rsid w:val="00BD5EC2"/>
    <w:rsid w:val="00BD7CCC"/>
    <w:rsid w:val="00BE0675"/>
    <w:rsid w:val="00BE1BCE"/>
    <w:rsid w:val="00BE3A99"/>
    <w:rsid w:val="00BF0A5F"/>
    <w:rsid w:val="00BF4D5D"/>
    <w:rsid w:val="00BF538E"/>
    <w:rsid w:val="00BF6A50"/>
    <w:rsid w:val="00C02023"/>
    <w:rsid w:val="00C02112"/>
    <w:rsid w:val="00C11D59"/>
    <w:rsid w:val="00C14C96"/>
    <w:rsid w:val="00C21B39"/>
    <w:rsid w:val="00C24B71"/>
    <w:rsid w:val="00C34F02"/>
    <w:rsid w:val="00C35681"/>
    <w:rsid w:val="00C373C4"/>
    <w:rsid w:val="00C37984"/>
    <w:rsid w:val="00C41865"/>
    <w:rsid w:val="00C459BB"/>
    <w:rsid w:val="00C4631D"/>
    <w:rsid w:val="00C46784"/>
    <w:rsid w:val="00C514B7"/>
    <w:rsid w:val="00C518AB"/>
    <w:rsid w:val="00C54107"/>
    <w:rsid w:val="00C572FA"/>
    <w:rsid w:val="00C630ED"/>
    <w:rsid w:val="00C63CAD"/>
    <w:rsid w:val="00C64320"/>
    <w:rsid w:val="00C64E4F"/>
    <w:rsid w:val="00C64FF9"/>
    <w:rsid w:val="00C672D9"/>
    <w:rsid w:val="00C70FD3"/>
    <w:rsid w:val="00C71752"/>
    <w:rsid w:val="00C769CE"/>
    <w:rsid w:val="00C80227"/>
    <w:rsid w:val="00C82ADA"/>
    <w:rsid w:val="00C85421"/>
    <w:rsid w:val="00C86EDD"/>
    <w:rsid w:val="00C94517"/>
    <w:rsid w:val="00C96944"/>
    <w:rsid w:val="00C97245"/>
    <w:rsid w:val="00C97866"/>
    <w:rsid w:val="00CA1150"/>
    <w:rsid w:val="00CA30F7"/>
    <w:rsid w:val="00CA4392"/>
    <w:rsid w:val="00CA584A"/>
    <w:rsid w:val="00CB528A"/>
    <w:rsid w:val="00CB5FF3"/>
    <w:rsid w:val="00CB7204"/>
    <w:rsid w:val="00CD09CD"/>
    <w:rsid w:val="00CD3285"/>
    <w:rsid w:val="00CD78A3"/>
    <w:rsid w:val="00CF0141"/>
    <w:rsid w:val="00CF14FD"/>
    <w:rsid w:val="00CF34CE"/>
    <w:rsid w:val="00CF6397"/>
    <w:rsid w:val="00D01171"/>
    <w:rsid w:val="00D0193B"/>
    <w:rsid w:val="00D01C11"/>
    <w:rsid w:val="00D03497"/>
    <w:rsid w:val="00D11C5B"/>
    <w:rsid w:val="00D14ED5"/>
    <w:rsid w:val="00D17E26"/>
    <w:rsid w:val="00D2040E"/>
    <w:rsid w:val="00D250F2"/>
    <w:rsid w:val="00D31312"/>
    <w:rsid w:val="00D33360"/>
    <w:rsid w:val="00D33E77"/>
    <w:rsid w:val="00D353D9"/>
    <w:rsid w:val="00D374E4"/>
    <w:rsid w:val="00D453D6"/>
    <w:rsid w:val="00D45CEB"/>
    <w:rsid w:val="00D508E3"/>
    <w:rsid w:val="00D569B2"/>
    <w:rsid w:val="00D60721"/>
    <w:rsid w:val="00D61A18"/>
    <w:rsid w:val="00D6707F"/>
    <w:rsid w:val="00D72E7E"/>
    <w:rsid w:val="00D76746"/>
    <w:rsid w:val="00D8391E"/>
    <w:rsid w:val="00D86398"/>
    <w:rsid w:val="00D86D96"/>
    <w:rsid w:val="00D93954"/>
    <w:rsid w:val="00D9426A"/>
    <w:rsid w:val="00D95B5E"/>
    <w:rsid w:val="00DA35AD"/>
    <w:rsid w:val="00DA3EDD"/>
    <w:rsid w:val="00DA4389"/>
    <w:rsid w:val="00DA4EC3"/>
    <w:rsid w:val="00DB2942"/>
    <w:rsid w:val="00DB457B"/>
    <w:rsid w:val="00DB4D12"/>
    <w:rsid w:val="00DC3C8F"/>
    <w:rsid w:val="00DC488E"/>
    <w:rsid w:val="00DC50E2"/>
    <w:rsid w:val="00DD0E62"/>
    <w:rsid w:val="00DD3BBC"/>
    <w:rsid w:val="00DD58DD"/>
    <w:rsid w:val="00DE3439"/>
    <w:rsid w:val="00DE34DF"/>
    <w:rsid w:val="00DE40B7"/>
    <w:rsid w:val="00DE564D"/>
    <w:rsid w:val="00DF3608"/>
    <w:rsid w:val="00DF3C07"/>
    <w:rsid w:val="00DF3CCA"/>
    <w:rsid w:val="00DF5CB2"/>
    <w:rsid w:val="00DF613B"/>
    <w:rsid w:val="00DF669C"/>
    <w:rsid w:val="00E004AC"/>
    <w:rsid w:val="00E0288A"/>
    <w:rsid w:val="00E03C5D"/>
    <w:rsid w:val="00E14689"/>
    <w:rsid w:val="00E148B3"/>
    <w:rsid w:val="00E157D1"/>
    <w:rsid w:val="00E1628D"/>
    <w:rsid w:val="00E16CB8"/>
    <w:rsid w:val="00E20C85"/>
    <w:rsid w:val="00E22FB7"/>
    <w:rsid w:val="00E25662"/>
    <w:rsid w:val="00E33430"/>
    <w:rsid w:val="00E40092"/>
    <w:rsid w:val="00E42C17"/>
    <w:rsid w:val="00E44D1E"/>
    <w:rsid w:val="00E45972"/>
    <w:rsid w:val="00E50C60"/>
    <w:rsid w:val="00E52E43"/>
    <w:rsid w:val="00E5313D"/>
    <w:rsid w:val="00E54C69"/>
    <w:rsid w:val="00E55CD6"/>
    <w:rsid w:val="00E572D9"/>
    <w:rsid w:val="00E61750"/>
    <w:rsid w:val="00E63237"/>
    <w:rsid w:val="00E6410E"/>
    <w:rsid w:val="00E70412"/>
    <w:rsid w:val="00E721A8"/>
    <w:rsid w:val="00E752FF"/>
    <w:rsid w:val="00E7545C"/>
    <w:rsid w:val="00E755E7"/>
    <w:rsid w:val="00E77408"/>
    <w:rsid w:val="00E845D4"/>
    <w:rsid w:val="00E86FD1"/>
    <w:rsid w:val="00E922E6"/>
    <w:rsid w:val="00E93DA0"/>
    <w:rsid w:val="00E9441D"/>
    <w:rsid w:val="00E94EF2"/>
    <w:rsid w:val="00E95417"/>
    <w:rsid w:val="00EB066B"/>
    <w:rsid w:val="00EB74B2"/>
    <w:rsid w:val="00EC3B93"/>
    <w:rsid w:val="00EC4B17"/>
    <w:rsid w:val="00EC6FD0"/>
    <w:rsid w:val="00ED0EAC"/>
    <w:rsid w:val="00ED10E4"/>
    <w:rsid w:val="00ED1EF4"/>
    <w:rsid w:val="00ED28DC"/>
    <w:rsid w:val="00ED5166"/>
    <w:rsid w:val="00EE26C0"/>
    <w:rsid w:val="00EE2E43"/>
    <w:rsid w:val="00EE75D2"/>
    <w:rsid w:val="00EF157F"/>
    <w:rsid w:val="00EF1B37"/>
    <w:rsid w:val="00EF1D29"/>
    <w:rsid w:val="00EF3358"/>
    <w:rsid w:val="00EF3917"/>
    <w:rsid w:val="00EF53D8"/>
    <w:rsid w:val="00EF78BA"/>
    <w:rsid w:val="00F00FC0"/>
    <w:rsid w:val="00F02550"/>
    <w:rsid w:val="00F02721"/>
    <w:rsid w:val="00F0441B"/>
    <w:rsid w:val="00F046EC"/>
    <w:rsid w:val="00F12997"/>
    <w:rsid w:val="00F12FB3"/>
    <w:rsid w:val="00F140AF"/>
    <w:rsid w:val="00F15D22"/>
    <w:rsid w:val="00F2229D"/>
    <w:rsid w:val="00F240B8"/>
    <w:rsid w:val="00F26A57"/>
    <w:rsid w:val="00F27A2A"/>
    <w:rsid w:val="00F30A04"/>
    <w:rsid w:val="00F32A7B"/>
    <w:rsid w:val="00F34334"/>
    <w:rsid w:val="00F40E4B"/>
    <w:rsid w:val="00F45056"/>
    <w:rsid w:val="00F479CB"/>
    <w:rsid w:val="00F507A5"/>
    <w:rsid w:val="00F525CE"/>
    <w:rsid w:val="00F537C0"/>
    <w:rsid w:val="00F54050"/>
    <w:rsid w:val="00F5501B"/>
    <w:rsid w:val="00F56BB7"/>
    <w:rsid w:val="00F63E8D"/>
    <w:rsid w:val="00F64B60"/>
    <w:rsid w:val="00F64C1C"/>
    <w:rsid w:val="00F67096"/>
    <w:rsid w:val="00F67857"/>
    <w:rsid w:val="00F71415"/>
    <w:rsid w:val="00F73501"/>
    <w:rsid w:val="00F74744"/>
    <w:rsid w:val="00F7503F"/>
    <w:rsid w:val="00F76118"/>
    <w:rsid w:val="00F76333"/>
    <w:rsid w:val="00F77783"/>
    <w:rsid w:val="00F81950"/>
    <w:rsid w:val="00F8348F"/>
    <w:rsid w:val="00F83A95"/>
    <w:rsid w:val="00F90B91"/>
    <w:rsid w:val="00F92F32"/>
    <w:rsid w:val="00FA0998"/>
    <w:rsid w:val="00FA2C38"/>
    <w:rsid w:val="00FA3867"/>
    <w:rsid w:val="00FA4211"/>
    <w:rsid w:val="00FA4557"/>
    <w:rsid w:val="00FA5C8A"/>
    <w:rsid w:val="00FA6849"/>
    <w:rsid w:val="00FA7C8C"/>
    <w:rsid w:val="00FB4D8D"/>
    <w:rsid w:val="00FB6642"/>
    <w:rsid w:val="00FC060A"/>
    <w:rsid w:val="00FC0DDD"/>
    <w:rsid w:val="00FC27B8"/>
    <w:rsid w:val="00FC5944"/>
    <w:rsid w:val="00FC5E94"/>
    <w:rsid w:val="00FD33A4"/>
    <w:rsid w:val="00FD6F91"/>
    <w:rsid w:val="00FD7490"/>
    <w:rsid w:val="00FE0435"/>
    <w:rsid w:val="00FE46E1"/>
    <w:rsid w:val="00FE7592"/>
    <w:rsid w:val="00FF2EB9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6880"/>
  <w15:docId w15:val="{D9E4D7D3-9553-1D43-8052-52FEC48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20"/>
    </w:rPr>
  </w:style>
  <w:style w:type="paragraph" w:styleId="berschrift1">
    <w:name w:val="heading 1"/>
    <w:basedOn w:val="Fliesstext-DMG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eastAsia="Calibri Light" w:cs="Calibri Light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eastAsia="Calibri Light" w:cs="Calibri Light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" w:eastAsia="Calibri Light" w:hAnsi="Calibri" w:cs="Calibri Light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" w:eastAsia="Calibri Light" w:hAnsi="Calibri" w:cs="Calibri Light"/>
      <w:b/>
      <w:sz w:val="24"/>
      <w:szCs w:val="26"/>
    </w:rPr>
  </w:style>
  <w:style w:type="paragraph" w:customStyle="1" w:styleId="Fliesstext-DMGD">
    <w:name w:val="Fliesstext-DMGD"/>
    <w:basedOn w:val="Standard"/>
    <w:link w:val="Fliesstext-DMGDZchn"/>
    <w:qFormat/>
    <w:pPr>
      <w:spacing w:line="276" w:lineRule="auto"/>
    </w:pPr>
    <w:rPr>
      <w:b w:val="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Fliesstext-DMGDZchn">
    <w:name w:val="Fliesstext-DMGD Zchn"/>
    <w:basedOn w:val="Absatz-Standardschriftart"/>
    <w:link w:val="Fliesstext-DMGD"/>
    <w:rPr>
      <w:rFonts w:ascii="Calibri" w:hAnsi="Calibri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E1DFDD" w:fill="E1DFDD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pPr>
      <w:spacing w:after="0" w:line="240" w:lineRule="auto"/>
    </w:pPr>
    <w:rPr>
      <w:rFonts w:ascii="Bliss 2 Medium" w:hAnsi="Bliss 2 Medium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="Calibri Light" w:hAnsi="Calibri Light" w:cs="Calibri Light"/>
      <w:color w:val="1F3763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b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0414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1076A0"/>
    <w:pPr>
      <w:spacing w:after="0" w:line="240" w:lineRule="auto"/>
    </w:pPr>
    <w:rPr>
      <w:b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1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11BB"/>
    <w:pPr>
      <w:widowControl w:val="0"/>
      <w:spacing w:after="0" w:line="240" w:lineRule="auto"/>
    </w:pPr>
    <w:rPr>
      <w:rFonts w:asciiTheme="minorHAnsi" w:eastAsiaTheme="minorHAnsi" w:hAnsiTheme="minorHAnsi" w:cstheme="minorBidi"/>
      <w:b w:val="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611BB"/>
    <w:rPr>
      <w:rFonts w:asciiTheme="minorHAnsi" w:eastAsiaTheme="minorHAnsi" w:hAnsiTheme="minorHAnsi" w:cstheme="minorBidi"/>
      <w:sz w:val="20"/>
      <w:szCs w:val="20"/>
    </w:rPr>
  </w:style>
  <w:style w:type="character" w:customStyle="1" w:styleId="chg1">
    <w:name w:val="_ch_g1"/>
    <w:basedOn w:val="Absatz-Standardschriftart"/>
    <w:rsid w:val="0045675D"/>
  </w:style>
  <w:style w:type="character" w:styleId="Fett">
    <w:name w:val="Strong"/>
    <w:basedOn w:val="Absatz-Standardschriftart"/>
    <w:uiPriority w:val="22"/>
    <w:qFormat/>
    <w:rsid w:val="00206C94"/>
    <w:rPr>
      <w:b/>
      <w:bCs/>
    </w:rPr>
  </w:style>
  <w:style w:type="paragraph" w:styleId="StandardWeb">
    <w:name w:val="Normal (Web)"/>
    <w:basedOn w:val="Standard"/>
    <w:uiPriority w:val="99"/>
    <w:unhideWhenUsed/>
    <w:rsid w:val="00BC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3C03"/>
    <w:pPr>
      <w:widowControl/>
      <w:spacing w:after="160"/>
    </w:pPr>
    <w:rPr>
      <w:rFonts w:ascii="Calibri" w:eastAsia="Calibri" w:hAnsi="Calibri" w:cs="Calibr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3C03"/>
    <w:rPr>
      <w:rFonts w:asciiTheme="minorHAnsi" w:eastAsiaTheme="minorHAnsi" w:hAnsiTheme="minorHAnsi" w:cstheme="minorBidi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F73501"/>
    <w:rPr>
      <w:i/>
      <w:iCs/>
    </w:rPr>
  </w:style>
  <w:style w:type="paragraph" w:customStyle="1" w:styleId="xmsonormal">
    <w:name w:val="x_msonormal"/>
    <w:basedOn w:val="Standard"/>
    <w:rsid w:val="00C9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de-DE"/>
    </w:rPr>
  </w:style>
  <w:style w:type="character" w:customStyle="1" w:styleId="break-words">
    <w:name w:val="break-words"/>
    <w:basedOn w:val="Absatz-Standardschriftart"/>
    <w:rsid w:val="00EF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gd.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hmann-rauscher.com/de-d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mgd.de/projekt/telemed-at-at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gd.de/projekt/datahealthburbac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9AC3-AA23-42E4-ADBD-49FD51F7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DMGD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Müller;Janine Taplan</dc:creator>
  <cp:keywords/>
  <dc:description/>
  <cp:lastModifiedBy>Taplan, Janine</cp:lastModifiedBy>
  <cp:revision>2</cp:revision>
  <cp:lastPrinted>2023-01-11T17:21:00Z</cp:lastPrinted>
  <dcterms:created xsi:type="dcterms:W3CDTF">2024-06-04T14:18:00Z</dcterms:created>
  <dcterms:modified xsi:type="dcterms:W3CDTF">2024-06-04T14:18:00Z</dcterms:modified>
</cp:coreProperties>
</file>