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5E345" w14:textId="72F1E0A9" w:rsidR="00CA4392" w:rsidRDefault="00F173CB" w:rsidP="00CA4392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Gastvortrag: Dr. Mandana Jalali erklärt neue Methode der nicht-invasiven Glukosemessung</w:t>
      </w:r>
      <w:r w:rsidR="00165610" w:rsidRPr="00165610">
        <w:rPr>
          <w:bCs/>
          <w:sz w:val="32"/>
          <w:szCs w:val="32"/>
        </w:rPr>
        <w:t xml:space="preserve"> </w:t>
      </w:r>
    </w:p>
    <w:p w14:paraId="1F504583" w14:textId="323649ED" w:rsidR="00C64FF9" w:rsidRPr="00B5014F" w:rsidRDefault="009533B1" w:rsidP="00CA4392">
      <w:pPr>
        <w:rPr>
          <w:color w:val="808080"/>
        </w:rPr>
      </w:pPr>
      <w:r>
        <w:rPr>
          <w:color w:val="808080" w:themeColor="background1" w:themeShade="80"/>
        </w:rPr>
        <w:t>22</w:t>
      </w:r>
      <w:r w:rsidR="00C64FF9" w:rsidRPr="00936D79">
        <w:rPr>
          <w:color w:val="808080" w:themeColor="background1" w:themeShade="80"/>
        </w:rPr>
        <w:t xml:space="preserve">. </w:t>
      </w:r>
      <w:r w:rsidR="00F173CB">
        <w:rPr>
          <w:color w:val="808080" w:themeColor="background1" w:themeShade="80"/>
        </w:rPr>
        <w:t>Mai</w:t>
      </w:r>
      <w:r w:rsidR="00C64FF9" w:rsidRPr="00936D79">
        <w:rPr>
          <w:color w:val="808080" w:themeColor="background1" w:themeShade="80"/>
        </w:rPr>
        <w:t xml:space="preserve"> 202</w:t>
      </w:r>
      <w:r w:rsidR="00165610">
        <w:rPr>
          <w:color w:val="808080" w:themeColor="background1" w:themeShade="80"/>
        </w:rPr>
        <w:t>5</w:t>
      </w:r>
      <w:r w:rsidR="00C64FF9" w:rsidRPr="00B5014F">
        <w:rPr>
          <w:color w:val="808080" w:themeColor="background1" w:themeShade="80"/>
        </w:rPr>
        <w:t xml:space="preserve"> | </w:t>
      </w:r>
      <w:r w:rsidR="003312B2">
        <w:rPr>
          <w:color w:val="808080" w:themeColor="background1" w:themeShade="80"/>
        </w:rPr>
        <w:t>J. Taplan</w:t>
      </w:r>
    </w:p>
    <w:p w14:paraId="456127CC" w14:textId="2D3825C4" w:rsidR="00165610" w:rsidRPr="00165610" w:rsidRDefault="00F173CB" w:rsidP="00165610">
      <w:pPr>
        <w:jc w:val="both"/>
        <w:rPr>
          <w:bCs/>
          <w:szCs w:val="20"/>
        </w:rPr>
      </w:pPr>
      <w:r w:rsidRPr="00F173CB">
        <w:rPr>
          <w:bCs/>
          <w:szCs w:val="20"/>
        </w:rPr>
        <w:t>Dr. Mandana Jalali</w:t>
      </w:r>
      <w:r w:rsidR="00743168">
        <w:rPr>
          <w:bCs/>
          <w:szCs w:val="20"/>
        </w:rPr>
        <w:t xml:space="preserve">, Wissenschaftlerin an der </w:t>
      </w:r>
      <w:r w:rsidRPr="00F173CB">
        <w:rPr>
          <w:bCs/>
          <w:szCs w:val="20"/>
        </w:rPr>
        <w:t>Universität Duisburg-Essen (UDE</w:t>
      </w:r>
      <w:r w:rsidR="00743168">
        <w:rPr>
          <w:bCs/>
          <w:szCs w:val="20"/>
        </w:rPr>
        <w:t xml:space="preserve">), präsentierte am 20. Mai </w:t>
      </w:r>
      <w:r w:rsidRPr="00F173CB">
        <w:rPr>
          <w:bCs/>
          <w:szCs w:val="20"/>
        </w:rPr>
        <w:t xml:space="preserve">ihren Forschungsbereich der nicht-invasiven Glukosemessung </w:t>
      </w:r>
      <w:r w:rsidR="00743168">
        <w:rPr>
          <w:bCs/>
          <w:szCs w:val="20"/>
        </w:rPr>
        <w:t xml:space="preserve">durch den Fingernagel </w:t>
      </w:r>
      <w:r w:rsidRPr="00F173CB">
        <w:rPr>
          <w:bCs/>
          <w:szCs w:val="20"/>
        </w:rPr>
        <w:t xml:space="preserve">mittels </w:t>
      </w:r>
      <w:proofErr w:type="spellStart"/>
      <w:r w:rsidRPr="00F173CB">
        <w:rPr>
          <w:bCs/>
          <w:szCs w:val="20"/>
        </w:rPr>
        <w:t>Terahertzwellen</w:t>
      </w:r>
      <w:proofErr w:type="spellEnd"/>
      <w:r w:rsidRPr="00F173CB">
        <w:rPr>
          <w:bCs/>
          <w:szCs w:val="20"/>
        </w:rPr>
        <w:t>.</w:t>
      </w:r>
      <w:r w:rsidR="00F6528A">
        <w:rPr>
          <w:bCs/>
          <w:szCs w:val="20"/>
        </w:rPr>
        <w:t xml:space="preserve"> </w:t>
      </w:r>
      <w:r w:rsidR="00743168">
        <w:rPr>
          <w:bCs/>
          <w:szCs w:val="20"/>
        </w:rPr>
        <w:t xml:space="preserve">Der Gastvortrag fand digital statt und wurde organisiert von </w:t>
      </w:r>
      <w:r w:rsidR="00743168" w:rsidRPr="00F173CB">
        <w:rPr>
          <w:bCs/>
          <w:szCs w:val="20"/>
        </w:rPr>
        <w:t xml:space="preserve">der </w:t>
      </w:r>
      <w:hyperlink r:id="rId7" w:history="1">
        <w:r w:rsidR="00743168" w:rsidRPr="00F173CB">
          <w:rPr>
            <w:rStyle w:val="Hyperlink"/>
            <w:bCs/>
            <w:szCs w:val="20"/>
          </w:rPr>
          <w:t>Forschungsgruppe „Digitale Praxis“</w:t>
        </w:r>
      </w:hyperlink>
      <w:r w:rsidR="00743168" w:rsidRPr="00F173CB">
        <w:rPr>
          <w:bCs/>
          <w:szCs w:val="20"/>
        </w:rPr>
        <w:t xml:space="preserve"> der Digitalen Modellregion Gesundheit Dreiländereck (DMGD) </w:t>
      </w:r>
      <w:r w:rsidR="00743168">
        <w:rPr>
          <w:bCs/>
          <w:szCs w:val="20"/>
        </w:rPr>
        <w:t xml:space="preserve">an </w:t>
      </w:r>
      <w:r w:rsidR="00743168" w:rsidRPr="00F173CB">
        <w:rPr>
          <w:bCs/>
          <w:szCs w:val="20"/>
        </w:rPr>
        <w:t>der Universität Siegen</w:t>
      </w:r>
      <w:r w:rsidR="00743168">
        <w:rPr>
          <w:bCs/>
          <w:szCs w:val="20"/>
        </w:rPr>
        <w:t xml:space="preserve">. </w:t>
      </w:r>
    </w:p>
    <w:p w14:paraId="6547FDEC" w14:textId="60E8E174" w:rsidR="00F173CB" w:rsidRDefault="00F173CB" w:rsidP="00F173CB">
      <w:pPr>
        <w:jc w:val="both"/>
        <w:rPr>
          <w:rStyle w:val="Fett"/>
          <w:szCs w:val="20"/>
        </w:rPr>
      </w:pPr>
      <w:hyperlink r:id="rId8" w:history="1">
        <w:r w:rsidRPr="00F173CB">
          <w:rPr>
            <w:rStyle w:val="Hyperlink"/>
            <w:szCs w:val="20"/>
          </w:rPr>
          <w:t>Dr. Mandana Jalali</w:t>
        </w:r>
      </w:hyperlink>
      <w:r>
        <w:rPr>
          <w:rStyle w:val="Fett"/>
          <w:szCs w:val="20"/>
        </w:rPr>
        <w:t xml:space="preserve"> ist im Department für Allgemeine und Theoretische Elektrotechnik (ATE) an der Fakultät für Ingenieurswissenschaften</w:t>
      </w:r>
      <w:r w:rsidR="003F7E69">
        <w:rPr>
          <w:rStyle w:val="Fett"/>
          <w:szCs w:val="20"/>
        </w:rPr>
        <w:t xml:space="preserve"> </w:t>
      </w:r>
      <w:r>
        <w:rPr>
          <w:rStyle w:val="Fett"/>
          <w:szCs w:val="20"/>
        </w:rPr>
        <w:t xml:space="preserve">tätig und Gruppenleiterin des dort angesiedelten </w:t>
      </w:r>
      <w:hyperlink r:id="rId9" w:history="1">
        <w:r w:rsidRPr="00F173CB">
          <w:rPr>
            <w:rStyle w:val="Hyperlink"/>
            <w:szCs w:val="20"/>
          </w:rPr>
          <w:t>ATE-</w:t>
        </w:r>
        <w:proofErr w:type="spellStart"/>
        <w:r w:rsidRPr="00F173CB">
          <w:rPr>
            <w:rStyle w:val="Hyperlink"/>
            <w:szCs w:val="20"/>
          </w:rPr>
          <w:t>BioEM</w:t>
        </w:r>
        <w:proofErr w:type="spellEnd"/>
        <w:r w:rsidRPr="00F173CB">
          <w:rPr>
            <w:rStyle w:val="Hyperlink"/>
            <w:szCs w:val="20"/>
          </w:rPr>
          <w:t xml:space="preserve"> Centers</w:t>
        </w:r>
      </w:hyperlink>
      <w:r w:rsidR="003F7E69">
        <w:rPr>
          <w:rStyle w:val="Fett"/>
          <w:szCs w:val="20"/>
        </w:rPr>
        <w:t>.</w:t>
      </w:r>
      <w:r>
        <w:rPr>
          <w:rStyle w:val="Fett"/>
          <w:szCs w:val="20"/>
        </w:rPr>
        <w:t xml:space="preserve"> Das Forschungszentrum untersucht im Wesentlichen die Wechselwirkung von elektromagnetischen Feldern mit biologischen Organismen in einem breiten Frequenzbereich für verschiedene Anwendungsfälle. </w:t>
      </w:r>
    </w:p>
    <w:p w14:paraId="59993F51" w14:textId="70047E1B" w:rsidR="00037FCB" w:rsidRDefault="00743168" w:rsidP="00F173CB">
      <w:pPr>
        <w:jc w:val="both"/>
        <w:rPr>
          <w:rStyle w:val="Fett"/>
          <w:szCs w:val="20"/>
        </w:rPr>
      </w:pPr>
      <w:r>
        <w:rPr>
          <w:rStyle w:val="Fett"/>
          <w:szCs w:val="20"/>
        </w:rPr>
        <w:t>In diesem Rahmen</w:t>
      </w:r>
      <w:r w:rsidR="003F7E69">
        <w:rPr>
          <w:rStyle w:val="Fett"/>
          <w:szCs w:val="20"/>
        </w:rPr>
        <w:t xml:space="preserve"> widmet sich Dr. Jalali, g</w:t>
      </w:r>
      <w:r w:rsidR="00F173CB">
        <w:rPr>
          <w:rStyle w:val="Fett"/>
          <w:szCs w:val="20"/>
        </w:rPr>
        <w:t xml:space="preserve">emeinsam mit </w:t>
      </w:r>
      <w:r w:rsidR="003F7E69" w:rsidRPr="00F173CB">
        <w:rPr>
          <w:rStyle w:val="Fett"/>
          <w:szCs w:val="20"/>
        </w:rPr>
        <w:t>Prof. Dr. sc. techn. Daniel Erni</w:t>
      </w:r>
      <w:r w:rsidR="003F7E69">
        <w:rPr>
          <w:rStyle w:val="Fett"/>
          <w:szCs w:val="20"/>
        </w:rPr>
        <w:t xml:space="preserve"> (</w:t>
      </w:r>
      <w:r w:rsidR="00F173CB">
        <w:rPr>
          <w:rStyle w:val="Fett"/>
          <w:szCs w:val="20"/>
        </w:rPr>
        <w:t>Leiter des Departments</w:t>
      </w:r>
      <w:r w:rsidR="003F7E69">
        <w:rPr>
          <w:rStyle w:val="Fett"/>
          <w:szCs w:val="20"/>
        </w:rPr>
        <w:t xml:space="preserve"> ATE), der Untersuchung einer innovativen Technik </w:t>
      </w:r>
      <w:r>
        <w:rPr>
          <w:rStyle w:val="Fett"/>
          <w:szCs w:val="20"/>
        </w:rPr>
        <w:t>zur</w:t>
      </w:r>
      <w:r w:rsidR="003F7E69">
        <w:rPr>
          <w:rStyle w:val="Fett"/>
          <w:szCs w:val="20"/>
        </w:rPr>
        <w:t xml:space="preserve"> nicht-invasive</w:t>
      </w:r>
      <w:r>
        <w:rPr>
          <w:rStyle w:val="Fett"/>
          <w:szCs w:val="20"/>
        </w:rPr>
        <w:t>n</w:t>
      </w:r>
      <w:r w:rsidR="003F7E69">
        <w:rPr>
          <w:rStyle w:val="Fett"/>
          <w:szCs w:val="20"/>
        </w:rPr>
        <w:t xml:space="preserve"> Messung von Glukosewerten mit Hilfe von </w:t>
      </w:r>
      <w:proofErr w:type="spellStart"/>
      <w:r w:rsidR="003F7E69">
        <w:rPr>
          <w:rStyle w:val="Fett"/>
          <w:szCs w:val="20"/>
        </w:rPr>
        <w:t>Terahertz</w:t>
      </w:r>
      <w:r w:rsidR="00700C78">
        <w:rPr>
          <w:rStyle w:val="Fett"/>
          <w:szCs w:val="20"/>
        </w:rPr>
        <w:t>wellen</w:t>
      </w:r>
      <w:proofErr w:type="spellEnd"/>
      <w:r w:rsidR="00700C78">
        <w:rPr>
          <w:rStyle w:val="Fett"/>
          <w:szCs w:val="20"/>
        </w:rPr>
        <w:t xml:space="preserve"> über das Fingernagelbett</w:t>
      </w:r>
      <w:r w:rsidR="003F7E69">
        <w:rPr>
          <w:rStyle w:val="Fett"/>
          <w:szCs w:val="20"/>
        </w:rPr>
        <w:t xml:space="preserve">. </w:t>
      </w:r>
      <w:r w:rsidR="00700C78">
        <w:rPr>
          <w:rStyle w:val="Fett"/>
          <w:szCs w:val="20"/>
        </w:rPr>
        <w:t>An dem virtuellen Vortrag nahmen Wissenschaftler</w:t>
      </w:r>
      <w:r w:rsidR="00037FCB">
        <w:rPr>
          <w:rStyle w:val="Fett"/>
          <w:szCs w:val="20"/>
        </w:rPr>
        <w:t>*innen</w:t>
      </w:r>
      <w:r w:rsidR="00700C78">
        <w:rPr>
          <w:rStyle w:val="Fett"/>
          <w:szCs w:val="20"/>
        </w:rPr>
        <w:t xml:space="preserve"> </w:t>
      </w:r>
      <w:r w:rsidR="00037FCB">
        <w:rPr>
          <w:rStyle w:val="Fett"/>
          <w:szCs w:val="20"/>
        </w:rPr>
        <w:t xml:space="preserve">und Interessierte </w:t>
      </w:r>
      <w:r w:rsidR="00700C78">
        <w:rPr>
          <w:rStyle w:val="Fett"/>
          <w:szCs w:val="20"/>
        </w:rPr>
        <w:t xml:space="preserve">aus verschiedenen Fachdisziplinen </w:t>
      </w:r>
      <w:r w:rsidR="00037FCB">
        <w:rPr>
          <w:rStyle w:val="Fett"/>
          <w:szCs w:val="20"/>
        </w:rPr>
        <w:t xml:space="preserve">teil. </w:t>
      </w:r>
      <w:r>
        <w:rPr>
          <w:rStyle w:val="Fett"/>
          <w:szCs w:val="20"/>
        </w:rPr>
        <w:t>Im Anschluss diskutierten die Teilnehmenden die vorgestellte Innovation angeregt</w:t>
      </w:r>
      <w:r w:rsidR="006F6501">
        <w:rPr>
          <w:rStyle w:val="Fett"/>
          <w:szCs w:val="20"/>
        </w:rPr>
        <w:t xml:space="preserve"> und bedankten sich für den interessanten Vortrag.</w:t>
      </w:r>
      <w:r>
        <w:rPr>
          <w:rStyle w:val="Fett"/>
          <w:szCs w:val="20"/>
        </w:rPr>
        <w:t xml:space="preserve"> </w:t>
      </w:r>
      <w:r w:rsidR="006F6501">
        <w:rPr>
          <w:rStyle w:val="Fett"/>
          <w:szCs w:val="20"/>
        </w:rPr>
        <w:t xml:space="preserve">„The </w:t>
      </w:r>
      <w:proofErr w:type="spellStart"/>
      <w:r w:rsidR="006F6501">
        <w:rPr>
          <w:rStyle w:val="Fett"/>
          <w:szCs w:val="20"/>
        </w:rPr>
        <w:t>discussion</w:t>
      </w:r>
      <w:proofErr w:type="spellEnd"/>
      <w:r w:rsidR="006F6501">
        <w:rPr>
          <w:rStyle w:val="Fett"/>
          <w:szCs w:val="20"/>
        </w:rPr>
        <w:t xml:space="preserve"> was </w:t>
      </w:r>
      <w:proofErr w:type="spellStart"/>
      <w:r w:rsidR="006F6501">
        <w:rPr>
          <w:rStyle w:val="Fett"/>
          <w:szCs w:val="20"/>
        </w:rPr>
        <w:t>interesting</w:t>
      </w:r>
      <w:proofErr w:type="spellEnd"/>
      <w:r w:rsidR="006F6501">
        <w:rPr>
          <w:rStyle w:val="Fett"/>
          <w:szCs w:val="20"/>
        </w:rPr>
        <w:t xml:space="preserve"> </w:t>
      </w:r>
      <w:proofErr w:type="spellStart"/>
      <w:r w:rsidR="006F6501">
        <w:rPr>
          <w:rStyle w:val="Fett"/>
          <w:szCs w:val="20"/>
        </w:rPr>
        <w:t>for</w:t>
      </w:r>
      <w:proofErr w:type="spellEnd"/>
      <w:r w:rsidR="006F6501">
        <w:rPr>
          <w:rStyle w:val="Fett"/>
          <w:szCs w:val="20"/>
        </w:rPr>
        <w:t xml:space="preserve"> </w:t>
      </w:r>
      <w:proofErr w:type="spellStart"/>
      <w:r w:rsidR="006F6501">
        <w:rPr>
          <w:rStyle w:val="Fett"/>
          <w:szCs w:val="20"/>
        </w:rPr>
        <w:t>us</w:t>
      </w:r>
      <w:proofErr w:type="spellEnd"/>
      <w:r w:rsidR="006F6501">
        <w:rPr>
          <w:rStyle w:val="Fett"/>
          <w:szCs w:val="20"/>
        </w:rPr>
        <w:t xml:space="preserve">, </w:t>
      </w:r>
      <w:proofErr w:type="spellStart"/>
      <w:r w:rsidR="006F6501">
        <w:rPr>
          <w:rStyle w:val="Fett"/>
          <w:szCs w:val="20"/>
        </w:rPr>
        <w:t>too</w:t>
      </w:r>
      <w:proofErr w:type="spellEnd"/>
      <w:r w:rsidR="006F6501">
        <w:rPr>
          <w:rStyle w:val="Fett"/>
          <w:szCs w:val="20"/>
        </w:rPr>
        <w:t xml:space="preserve">. </w:t>
      </w:r>
      <w:proofErr w:type="spellStart"/>
      <w:r w:rsidR="006F6501">
        <w:rPr>
          <w:rStyle w:val="Fett"/>
          <w:szCs w:val="20"/>
        </w:rPr>
        <w:t>We</w:t>
      </w:r>
      <w:proofErr w:type="spellEnd"/>
      <w:r w:rsidR="006F6501">
        <w:rPr>
          <w:rStyle w:val="Fett"/>
          <w:szCs w:val="20"/>
        </w:rPr>
        <w:t xml:space="preserve"> </w:t>
      </w:r>
      <w:proofErr w:type="spellStart"/>
      <w:r w:rsidR="006F6501">
        <w:rPr>
          <w:rStyle w:val="Fett"/>
          <w:szCs w:val="20"/>
        </w:rPr>
        <w:t>got</w:t>
      </w:r>
      <w:proofErr w:type="spellEnd"/>
      <w:r w:rsidR="006F6501">
        <w:rPr>
          <w:rStyle w:val="Fett"/>
          <w:szCs w:val="20"/>
        </w:rPr>
        <w:t xml:space="preserve"> a </w:t>
      </w:r>
      <w:proofErr w:type="spellStart"/>
      <w:r w:rsidR="006F6501">
        <w:rPr>
          <w:rStyle w:val="Fett"/>
          <w:szCs w:val="20"/>
        </w:rPr>
        <w:t>lot</w:t>
      </w:r>
      <w:proofErr w:type="spellEnd"/>
      <w:r w:rsidR="006F6501">
        <w:rPr>
          <w:rStyle w:val="Fett"/>
          <w:szCs w:val="20"/>
        </w:rPr>
        <w:t xml:space="preserve"> </w:t>
      </w:r>
      <w:proofErr w:type="spellStart"/>
      <w:r w:rsidR="006F6501">
        <w:rPr>
          <w:rStyle w:val="Fett"/>
          <w:szCs w:val="20"/>
        </w:rPr>
        <w:t>of</w:t>
      </w:r>
      <w:proofErr w:type="spellEnd"/>
      <w:r w:rsidR="006F6501">
        <w:rPr>
          <w:rStyle w:val="Fett"/>
          <w:szCs w:val="20"/>
        </w:rPr>
        <w:t xml:space="preserve"> </w:t>
      </w:r>
      <w:proofErr w:type="spellStart"/>
      <w:r w:rsidR="006F6501">
        <w:rPr>
          <w:rStyle w:val="Fett"/>
          <w:szCs w:val="20"/>
        </w:rPr>
        <w:t>ideas</w:t>
      </w:r>
      <w:proofErr w:type="spellEnd"/>
      <w:r w:rsidR="006F6501">
        <w:rPr>
          <w:rStyle w:val="Fett"/>
          <w:szCs w:val="20"/>
        </w:rPr>
        <w:t xml:space="preserve"> </w:t>
      </w:r>
      <w:proofErr w:type="spellStart"/>
      <w:r w:rsidR="006F6501">
        <w:rPr>
          <w:rStyle w:val="Fett"/>
          <w:szCs w:val="20"/>
        </w:rPr>
        <w:t>from</w:t>
      </w:r>
      <w:proofErr w:type="spellEnd"/>
      <w:r w:rsidR="006F6501">
        <w:rPr>
          <w:rStyle w:val="Fett"/>
          <w:szCs w:val="20"/>
        </w:rPr>
        <w:t xml:space="preserve"> </w:t>
      </w:r>
      <w:proofErr w:type="spellStart"/>
      <w:r w:rsidR="006F6501">
        <w:rPr>
          <w:rStyle w:val="Fett"/>
          <w:szCs w:val="20"/>
        </w:rPr>
        <w:t>people</w:t>
      </w:r>
      <w:proofErr w:type="spellEnd"/>
      <w:r w:rsidR="006F6501">
        <w:rPr>
          <w:rStyle w:val="Fett"/>
          <w:szCs w:val="20"/>
        </w:rPr>
        <w:t xml:space="preserve"> </w:t>
      </w:r>
      <w:proofErr w:type="spellStart"/>
      <w:r w:rsidR="006F6501">
        <w:rPr>
          <w:rStyle w:val="Fett"/>
          <w:szCs w:val="20"/>
        </w:rPr>
        <w:t>from</w:t>
      </w:r>
      <w:proofErr w:type="spellEnd"/>
      <w:r w:rsidR="006F6501">
        <w:rPr>
          <w:rStyle w:val="Fett"/>
          <w:szCs w:val="20"/>
        </w:rPr>
        <w:t xml:space="preserve"> different </w:t>
      </w:r>
      <w:proofErr w:type="spellStart"/>
      <w:r w:rsidR="006F6501">
        <w:rPr>
          <w:rStyle w:val="Fett"/>
          <w:szCs w:val="20"/>
        </w:rPr>
        <w:t>research</w:t>
      </w:r>
      <w:proofErr w:type="spellEnd"/>
      <w:r w:rsidR="006F6501">
        <w:rPr>
          <w:rStyle w:val="Fett"/>
          <w:szCs w:val="20"/>
        </w:rPr>
        <w:t xml:space="preserve"> </w:t>
      </w:r>
      <w:proofErr w:type="spellStart"/>
      <w:r w:rsidR="006F6501">
        <w:rPr>
          <w:rStyle w:val="Fett"/>
          <w:szCs w:val="20"/>
        </w:rPr>
        <w:t>fields</w:t>
      </w:r>
      <w:proofErr w:type="spellEnd"/>
      <w:r w:rsidR="006F6501">
        <w:rPr>
          <w:rStyle w:val="Fett"/>
          <w:szCs w:val="20"/>
        </w:rPr>
        <w:t xml:space="preserve">. </w:t>
      </w:r>
      <w:proofErr w:type="spellStart"/>
      <w:r w:rsidR="00CA0782">
        <w:rPr>
          <w:rStyle w:val="Fett"/>
          <w:szCs w:val="20"/>
        </w:rPr>
        <w:t>That</w:t>
      </w:r>
      <w:proofErr w:type="spellEnd"/>
      <w:r w:rsidR="006F6501">
        <w:rPr>
          <w:rStyle w:val="Fett"/>
          <w:szCs w:val="20"/>
        </w:rPr>
        <w:t xml:space="preserve"> was </w:t>
      </w:r>
      <w:proofErr w:type="spellStart"/>
      <w:r w:rsidR="006F6501">
        <w:rPr>
          <w:rStyle w:val="Fett"/>
          <w:szCs w:val="20"/>
        </w:rPr>
        <w:t>very</w:t>
      </w:r>
      <w:proofErr w:type="spellEnd"/>
      <w:r w:rsidR="006F6501">
        <w:rPr>
          <w:rStyle w:val="Fett"/>
          <w:szCs w:val="20"/>
        </w:rPr>
        <w:t xml:space="preserve"> </w:t>
      </w:r>
      <w:proofErr w:type="spellStart"/>
      <w:r w:rsidR="006F6501">
        <w:rPr>
          <w:rStyle w:val="Fett"/>
          <w:szCs w:val="20"/>
        </w:rPr>
        <w:t>inspiring</w:t>
      </w:r>
      <w:proofErr w:type="spellEnd"/>
      <w:r w:rsidR="006F6501">
        <w:rPr>
          <w:rStyle w:val="Fett"/>
          <w:szCs w:val="20"/>
        </w:rPr>
        <w:t xml:space="preserve">“, äußerte sich Dr. Mandana Jalali positiv in ihrem abschließenden Feedback. </w:t>
      </w:r>
    </w:p>
    <w:p w14:paraId="1B018134" w14:textId="3902EB93" w:rsidR="00C272C8" w:rsidRDefault="00C272C8" w:rsidP="00C272C8">
      <w:pPr>
        <w:jc w:val="both"/>
        <w:rPr>
          <w:rStyle w:val="Fett"/>
          <w:szCs w:val="20"/>
        </w:rPr>
      </w:pPr>
      <w:r>
        <w:rPr>
          <w:rStyle w:val="Fett"/>
          <w:szCs w:val="20"/>
        </w:rPr>
        <w:t xml:space="preserve">Die </w:t>
      </w:r>
      <w:r w:rsidR="00C365A1">
        <w:rPr>
          <w:rStyle w:val="Fett"/>
          <w:szCs w:val="20"/>
        </w:rPr>
        <w:t>i</w:t>
      </w:r>
      <w:r>
        <w:rPr>
          <w:rStyle w:val="Fett"/>
          <w:szCs w:val="20"/>
        </w:rPr>
        <w:t xml:space="preserve">nterdisziplinäre und intersektorale Zusammenarbeit </w:t>
      </w:r>
      <w:r w:rsidR="009533B1">
        <w:rPr>
          <w:rStyle w:val="Fett"/>
          <w:szCs w:val="20"/>
        </w:rPr>
        <w:t>ist ein Kernmerkmal der</w:t>
      </w:r>
      <w:r>
        <w:rPr>
          <w:rStyle w:val="Fett"/>
          <w:szCs w:val="20"/>
        </w:rPr>
        <w:t xml:space="preserve"> Forschungsgruppe „Digitale Praxis“</w:t>
      </w:r>
      <w:r w:rsidR="009533B1">
        <w:rPr>
          <w:rStyle w:val="Fett"/>
          <w:szCs w:val="20"/>
        </w:rPr>
        <w:t xml:space="preserve">. </w:t>
      </w:r>
      <w:r>
        <w:rPr>
          <w:rStyle w:val="Fett"/>
          <w:szCs w:val="20"/>
        </w:rPr>
        <w:t xml:space="preserve">Das soll sich auch in der neuen Vortragsreihe widerspiegeln, die von nun an </w:t>
      </w:r>
      <w:r w:rsidR="009533B1">
        <w:rPr>
          <w:rStyle w:val="Fett"/>
          <w:szCs w:val="20"/>
        </w:rPr>
        <w:t>regelmäßig</w:t>
      </w:r>
      <w:r>
        <w:rPr>
          <w:rStyle w:val="Fett"/>
          <w:szCs w:val="20"/>
        </w:rPr>
        <w:t xml:space="preserve"> stattfinden und </w:t>
      </w:r>
      <w:r w:rsidR="009533B1">
        <w:rPr>
          <w:rStyle w:val="Fett"/>
          <w:szCs w:val="20"/>
        </w:rPr>
        <w:t xml:space="preserve">auch für Interessierte über die Forschungsgruppe hinaus zugänglich sein wird. </w:t>
      </w:r>
    </w:p>
    <w:p w14:paraId="2ACFD15D" w14:textId="38CD51F5" w:rsidR="00037FCB" w:rsidRDefault="00C272C8" w:rsidP="00F173CB">
      <w:pPr>
        <w:jc w:val="both"/>
        <w:rPr>
          <w:rStyle w:val="Fett"/>
          <w:szCs w:val="20"/>
        </w:rPr>
      </w:pPr>
      <w:r>
        <w:rPr>
          <w:rStyle w:val="Fett"/>
          <w:szCs w:val="20"/>
        </w:rPr>
        <w:t xml:space="preserve">Detaillierte Informationen über die </w:t>
      </w:r>
      <w:r w:rsidR="009533B1">
        <w:rPr>
          <w:rStyle w:val="Fett"/>
          <w:szCs w:val="20"/>
        </w:rPr>
        <w:t xml:space="preserve">von Dr. Mandana Jalali </w:t>
      </w:r>
      <w:r>
        <w:rPr>
          <w:rStyle w:val="Fett"/>
          <w:szCs w:val="20"/>
        </w:rPr>
        <w:t xml:space="preserve">vorgestellte Messmethode </w:t>
      </w:r>
      <w:r w:rsidR="009533B1">
        <w:rPr>
          <w:rStyle w:val="Fett"/>
          <w:szCs w:val="20"/>
        </w:rPr>
        <w:t>sind nachzulesen</w:t>
      </w:r>
      <w:r>
        <w:rPr>
          <w:rStyle w:val="Fett"/>
          <w:szCs w:val="20"/>
        </w:rPr>
        <w:t xml:space="preserve"> im </w:t>
      </w:r>
      <w:hyperlink r:id="rId10" w:history="1">
        <w:r w:rsidRPr="00C272C8">
          <w:rPr>
            <w:rStyle w:val="Hyperlink"/>
            <w:szCs w:val="20"/>
          </w:rPr>
          <w:t>Artikel</w:t>
        </w:r>
      </w:hyperlink>
      <w:r>
        <w:rPr>
          <w:rStyle w:val="Fett"/>
          <w:szCs w:val="20"/>
        </w:rPr>
        <w:t xml:space="preserve"> „</w:t>
      </w:r>
      <w:r w:rsidRPr="00C272C8">
        <w:rPr>
          <w:rStyle w:val="Fett"/>
          <w:szCs w:val="20"/>
        </w:rPr>
        <w:t xml:space="preserve">Non-invasive </w:t>
      </w:r>
      <w:proofErr w:type="spellStart"/>
      <w:r w:rsidRPr="00C272C8">
        <w:rPr>
          <w:rStyle w:val="Fett"/>
          <w:szCs w:val="20"/>
        </w:rPr>
        <w:t>glucose</w:t>
      </w:r>
      <w:proofErr w:type="spellEnd"/>
      <w:r w:rsidRPr="00C272C8">
        <w:rPr>
          <w:rStyle w:val="Fett"/>
          <w:szCs w:val="20"/>
        </w:rPr>
        <w:t xml:space="preserve"> </w:t>
      </w:r>
      <w:proofErr w:type="spellStart"/>
      <w:r w:rsidRPr="00C272C8">
        <w:rPr>
          <w:rStyle w:val="Fett"/>
          <w:szCs w:val="20"/>
        </w:rPr>
        <w:t>sensing</w:t>
      </w:r>
      <w:proofErr w:type="spellEnd"/>
      <w:r w:rsidRPr="00C272C8">
        <w:rPr>
          <w:rStyle w:val="Fett"/>
          <w:szCs w:val="20"/>
        </w:rPr>
        <w:t xml:space="preserve"> via </w:t>
      </w:r>
      <w:proofErr w:type="spellStart"/>
      <w:r w:rsidRPr="00C272C8">
        <w:rPr>
          <w:rStyle w:val="Fett"/>
          <w:szCs w:val="20"/>
        </w:rPr>
        <w:t>the</w:t>
      </w:r>
      <w:proofErr w:type="spellEnd"/>
      <w:r w:rsidRPr="00C272C8">
        <w:rPr>
          <w:rStyle w:val="Fett"/>
          <w:szCs w:val="20"/>
        </w:rPr>
        <w:t xml:space="preserve"> </w:t>
      </w:r>
      <w:proofErr w:type="spellStart"/>
      <w:r w:rsidRPr="00C272C8">
        <w:rPr>
          <w:rStyle w:val="Fett"/>
          <w:szCs w:val="20"/>
        </w:rPr>
        <w:t>fingernail</w:t>
      </w:r>
      <w:proofErr w:type="spellEnd"/>
      <w:r w:rsidRPr="00C272C8">
        <w:rPr>
          <w:rStyle w:val="Fett"/>
          <w:szCs w:val="20"/>
        </w:rPr>
        <w:t xml:space="preserve"> </w:t>
      </w:r>
      <w:proofErr w:type="spellStart"/>
      <w:r w:rsidRPr="00C272C8">
        <w:rPr>
          <w:rStyle w:val="Fett"/>
          <w:szCs w:val="20"/>
        </w:rPr>
        <w:t>bed</w:t>
      </w:r>
      <w:proofErr w:type="spellEnd"/>
      <w:r w:rsidRPr="00C272C8">
        <w:rPr>
          <w:rStyle w:val="Fett"/>
          <w:szCs w:val="20"/>
        </w:rPr>
        <w:t xml:space="preserve"> </w:t>
      </w:r>
      <w:proofErr w:type="spellStart"/>
      <w:r w:rsidRPr="00C272C8">
        <w:rPr>
          <w:rStyle w:val="Fett"/>
          <w:szCs w:val="20"/>
        </w:rPr>
        <w:t>using</w:t>
      </w:r>
      <w:proofErr w:type="spellEnd"/>
      <w:r w:rsidRPr="00C272C8">
        <w:rPr>
          <w:rStyle w:val="Fett"/>
          <w:szCs w:val="20"/>
        </w:rPr>
        <w:t xml:space="preserve"> </w:t>
      </w:r>
      <w:proofErr w:type="spellStart"/>
      <w:r w:rsidRPr="00C272C8">
        <w:rPr>
          <w:rStyle w:val="Fett"/>
          <w:szCs w:val="20"/>
        </w:rPr>
        <w:t>THz</w:t>
      </w:r>
      <w:proofErr w:type="spellEnd"/>
      <w:r w:rsidRPr="00C272C8">
        <w:rPr>
          <w:rStyle w:val="Fett"/>
          <w:szCs w:val="20"/>
        </w:rPr>
        <w:t xml:space="preserve"> </w:t>
      </w:r>
      <w:proofErr w:type="spellStart"/>
      <w:r w:rsidRPr="00C272C8">
        <w:rPr>
          <w:rStyle w:val="Fett"/>
          <w:szCs w:val="20"/>
        </w:rPr>
        <w:t>radiation</w:t>
      </w:r>
      <w:proofErr w:type="spellEnd"/>
      <w:r>
        <w:rPr>
          <w:rStyle w:val="Fett"/>
          <w:szCs w:val="20"/>
        </w:rPr>
        <w:t>“, der 2023 in der Zeitschrift „</w:t>
      </w:r>
      <w:proofErr w:type="spellStart"/>
      <w:r>
        <w:rPr>
          <w:rStyle w:val="Fett"/>
          <w:szCs w:val="20"/>
        </w:rPr>
        <w:t>Current</w:t>
      </w:r>
      <w:proofErr w:type="spellEnd"/>
      <w:r>
        <w:rPr>
          <w:rStyle w:val="Fett"/>
          <w:szCs w:val="20"/>
        </w:rPr>
        <w:t xml:space="preserve"> </w:t>
      </w:r>
      <w:proofErr w:type="spellStart"/>
      <w:r>
        <w:rPr>
          <w:rStyle w:val="Fett"/>
          <w:szCs w:val="20"/>
        </w:rPr>
        <w:t>Directions</w:t>
      </w:r>
      <w:proofErr w:type="spellEnd"/>
      <w:r>
        <w:rPr>
          <w:rStyle w:val="Fett"/>
          <w:szCs w:val="20"/>
        </w:rPr>
        <w:t xml:space="preserve"> in Biomedical Engineering“ (Band 9, Heft 1), veröffentlicht wurde. </w:t>
      </w:r>
    </w:p>
    <w:p w14:paraId="32E28BE9" w14:textId="77777777" w:rsidR="00C272C8" w:rsidRDefault="00C272C8" w:rsidP="00F173CB">
      <w:pPr>
        <w:jc w:val="both"/>
        <w:rPr>
          <w:rStyle w:val="Fett"/>
          <w:szCs w:val="20"/>
        </w:rPr>
      </w:pPr>
    </w:p>
    <w:p w14:paraId="4DEF5A5D" w14:textId="77777777" w:rsidR="009533B1" w:rsidRDefault="009533B1" w:rsidP="00F173CB">
      <w:pPr>
        <w:jc w:val="both"/>
        <w:rPr>
          <w:rStyle w:val="Fett"/>
          <w:szCs w:val="20"/>
        </w:rPr>
      </w:pPr>
    </w:p>
    <w:p w14:paraId="7BECE596" w14:textId="77777777" w:rsidR="009533B1" w:rsidRDefault="009533B1" w:rsidP="00F173CB">
      <w:pPr>
        <w:jc w:val="both"/>
        <w:rPr>
          <w:rStyle w:val="Fett"/>
          <w:szCs w:val="20"/>
        </w:rPr>
      </w:pPr>
    </w:p>
    <w:p w14:paraId="449FC6CC" w14:textId="77777777" w:rsidR="009533B1" w:rsidRDefault="009533B1" w:rsidP="00F173CB">
      <w:pPr>
        <w:jc w:val="both"/>
        <w:rPr>
          <w:rStyle w:val="Fett"/>
          <w:szCs w:val="20"/>
        </w:rPr>
      </w:pPr>
    </w:p>
    <w:p w14:paraId="79DBCF14" w14:textId="77777777" w:rsidR="009533B1" w:rsidRDefault="009533B1" w:rsidP="00F173CB">
      <w:pPr>
        <w:jc w:val="both"/>
        <w:rPr>
          <w:rStyle w:val="Fett"/>
          <w:szCs w:val="20"/>
        </w:rPr>
      </w:pPr>
    </w:p>
    <w:p w14:paraId="364AD61A" w14:textId="77777777" w:rsidR="009533B1" w:rsidRDefault="009533B1" w:rsidP="00F173CB">
      <w:pPr>
        <w:jc w:val="both"/>
        <w:rPr>
          <w:rStyle w:val="Fett"/>
          <w:szCs w:val="20"/>
        </w:rPr>
      </w:pPr>
    </w:p>
    <w:p w14:paraId="46B8CBE0" w14:textId="67D9A26A" w:rsidR="00E42C17" w:rsidRPr="00C272C8" w:rsidRDefault="006F6501" w:rsidP="00144573">
      <w:pPr>
        <w:jc w:val="both"/>
        <w:rPr>
          <w:b w:val="0"/>
          <w:bCs/>
          <w:szCs w:val="20"/>
        </w:rPr>
      </w:pPr>
      <w:r>
        <w:rPr>
          <w:b w:val="0"/>
          <w:bCs/>
          <w:szCs w:val="20"/>
        </w:rPr>
        <w:t xml:space="preserve"> </w:t>
      </w:r>
    </w:p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8"/>
        <w:gridCol w:w="6995"/>
      </w:tblGrid>
      <w:tr w:rsidR="00C64FF9" w:rsidRPr="00B5014F" w14:paraId="3FA362B9" w14:textId="77777777" w:rsidTr="00676B8E">
        <w:tc>
          <w:tcPr>
            <w:tcW w:w="2048" w:type="dxa"/>
            <w:tcBorders>
              <w:right w:val="single" w:sz="4" w:space="0" w:color="7F7F7F" w:themeColor="text1" w:themeTint="80"/>
            </w:tcBorders>
          </w:tcPr>
          <w:p w14:paraId="11BEF27F" w14:textId="349AF53F" w:rsidR="00C64FF9" w:rsidRDefault="00C64FF9" w:rsidP="00451AD5">
            <w:pPr>
              <w:pStyle w:val="Fliesstext-DMGD"/>
              <w:rPr>
                <w:color w:val="7F7F7F" w:themeColor="text1" w:themeTint="80"/>
              </w:rPr>
            </w:pPr>
            <w:r w:rsidRPr="00B5014F">
              <w:rPr>
                <w:color w:val="7F7F7F" w:themeColor="text1" w:themeTint="80"/>
              </w:rPr>
              <w:lastRenderedPageBreak/>
              <w:t>Autor</w:t>
            </w:r>
            <w:r w:rsidR="002C2576">
              <w:rPr>
                <w:color w:val="7F7F7F" w:themeColor="text1" w:themeTint="80"/>
              </w:rPr>
              <w:t>*</w:t>
            </w:r>
            <w:r>
              <w:rPr>
                <w:color w:val="7F7F7F" w:themeColor="text1" w:themeTint="80"/>
              </w:rPr>
              <w:t>i</w:t>
            </w:r>
            <w:r w:rsidRPr="00B5014F">
              <w:rPr>
                <w:color w:val="7F7F7F" w:themeColor="text1" w:themeTint="80"/>
              </w:rPr>
              <w:t>n Text:</w:t>
            </w:r>
          </w:p>
          <w:p w14:paraId="5F9BF7DA" w14:textId="23B01178" w:rsidR="00A65F28" w:rsidRPr="001A1ABA" w:rsidRDefault="00A65F28" w:rsidP="00451AD5">
            <w:pPr>
              <w:pStyle w:val="Fliesstext-DMGD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Autor</w:t>
            </w:r>
            <w:r w:rsidR="002C2576">
              <w:rPr>
                <w:color w:val="7F7F7F" w:themeColor="text1" w:themeTint="80"/>
              </w:rPr>
              <w:t>*</w:t>
            </w:r>
            <w:r w:rsidR="007B031C">
              <w:rPr>
                <w:color w:val="7F7F7F" w:themeColor="text1" w:themeTint="80"/>
              </w:rPr>
              <w:t>in</w:t>
            </w:r>
            <w:r>
              <w:rPr>
                <w:color w:val="7F7F7F" w:themeColor="text1" w:themeTint="80"/>
              </w:rPr>
              <w:t xml:space="preserve"> Bild:</w:t>
            </w:r>
          </w:p>
        </w:tc>
        <w:tc>
          <w:tcPr>
            <w:tcW w:w="6995" w:type="dxa"/>
            <w:tcBorders>
              <w:left w:val="single" w:sz="4" w:space="0" w:color="7F7F7F" w:themeColor="text1" w:themeTint="80"/>
            </w:tcBorders>
          </w:tcPr>
          <w:p w14:paraId="7D805755" w14:textId="63487A4B" w:rsidR="00C64FF9" w:rsidRPr="001A1ABA" w:rsidRDefault="003312B2" w:rsidP="00451AD5">
            <w:pPr>
              <w:pStyle w:val="Fliesstext-DMGD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J. Taplan</w:t>
            </w:r>
            <w:r w:rsidR="004130A7" w:rsidRPr="001A1ABA">
              <w:rPr>
                <w:color w:val="7F7F7F" w:themeColor="text1" w:themeTint="80"/>
              </w:rPr>
              <w:br/>
            </w:r>
            <w:r w:rsidR="00A31EAA">
              <w:rPr>
                <w:color w:val="7F7F7F" w:themeColor="text1" w:themeTint="80"/>
              </w:rPr>
              <w:t>S. Müller</w:t>
            </w:r>
          </w:p>
        </w:tc>
      </w:tr>
      <w:tr w:rsidR="00C64FF9" w:rsidRPr="00D33360" w14:paraId="27298B24" w14:textId="77777777" w:rsidTr="00676B8E">
        <w:trPr>
          <w:trHeight w:val="304"/>
        </w:trPr>
        <w:tc>
          <w:tcPr>
            <w:tcW w:w="2048" w:type="dxa"/>
            <w:tcBorders>
              <w:right w:val="single" w:sz="4" w:space="0" w:color="7F7F7F" w:themeColor="text1" w:themeTint="80"/>
            </w:tcBorders>
          </w:tcPr>
          <w:p w14:paraId="02C37172" w14:textId="77777777" w:rsidR="00C64FF9" w:rsidRPr="001A1ABA" w:rsidRDefault="00C64FF9" w:rsidP="00451AD5">
            <w:pPr>
              <w:pStyle w:val="Fliesstext-DMGD"/>
              <w:rPr>
                <w:color w:val="7F7F7F" w:themeColor="text1" w:themeTint="80"/>
              </w:rPr>
            </w:pPr>
            <w:r w:rsidRPr="00B5014F">
              <w:rPr>
                <w:color w:val="7F7F7F" w:themeColor="text1" w:themeTint="80"/>
              </w:rPr>
              <w:t>Bildtitel:</w:t>
            </w:r>
          </w:p>
        </w:tc>
        <w:tc>
          <w:tcPr>
            <w:tcW w:w="6995" w:type="dxa"/>
            <w:tcBorders>
              <w:left w:val="single" w:sz="4" w:space="0" w:color="7F7F7F" w:themeColor="text1" w:themeTint="80"/>
            </w:tcBorders>
          </w:tcPr>
          <w:p w14:paraId="1EE3E088" w14:textId="5869C0E9" w:rsidR="00C64FF9" w:rsidRPr="00AA4F93" w:rsidRDefault="00C365A1" w:rsidP="001A1ABA">
            <w:pPr>
              <w:pStyle w:val="xmsonormal"/>
              <w:rPr>
                <w:rFonts w:ascii="Calibri" w:eastAsia="Calibri" w:hAnsi="Calibri" w:cs="Calibri"/>
                <w:bCs/>
                <w:color w:val="7F7F7F" w:themeColor="text1" w:themeTint="80"/>
                <w:sz w:val="20"/>
                <w:szCs w:val="20"/>
                <w:lang w:eastAsia="en-US"/>
              </w:rPr>
            </w:pPr>
            <w:r w:rsidRPr="00C365A1">
              <w:rPr>
                <w:rFonts w:ascii="Calibri" w:eastAsia="Calibri" w:hAnsi="Calibri" w:cs="Calibri"/>
                <w:bCs/>
                <w:color w:val="7F7F7F" w:themeColor="text1" w:themeTint="80"/>
                <w:sz w:val="20"/>
                <w:szCs w:val="20"/>
                <w:lang w:eastAsia="en-US"/>
              </w:rPr>
              <w:t xml:space="preserve">Dr. Mandana Jalali erklärt in ihrem Gastvortrag eine neue Methode der nicht-invasiven Glukosemessung, organisiert von der Forschungsgruppe </w:t>
            </w:r>
            <w:r>
              <w:rPr>
                <w:rFonts w:ascii="Calibri" w:eastAsia="Calibri" w:hAnsi="Calibri" w:cs="Calibri"/>
                <w:bCs/>
                <w:color w:val="7F7F7F" w:themeColor="text1" w:themeTint="80"/>
                <w:sz w:val="20"/>
                <w:szCs w:val="20"/>
                <w:lang w:eastAsia="en-US"/>
              </w:rPr>
              <w:t>„</w:t>
            </w:r>
            <w:r w:rsidRPr="00C365A1">
              <w:rPr>
                <w:rFonts w:ascii="Calibri" w:eastAsia="Calibri" w:hAnsi="Calibri" w:cs="Calibri"/>
                <w:bCs/>
                <w:color w:val="7F7F7F" w:themeColor="text1" w:themeTint="80"/>
                <w:sz w:val="20"/>
                <w:szCs w:val="20"/>
                <w:lang w:eastAsia="en-US"/>
              </w:rPr>
              <w:t>Digitale Praxis</w:t>
            </w:r>
            <w:r>
              <w:rPr>
                <w:rFonts w:ascii="Calibri" w:eastAsia="Calibri" w:hAnsi="Calibri" w:cs="Calibri"/>
                <w:bCs/>
                <w:color w:val="7F7F7F" w:themeColor="text1" w:themeTint="80"/>
                <w:sz w:val="20"/>
                <w:szCs w:val="20"/>
                <w:lang w:eastAsia="en-US"/>
              </w:rPr>
              <w:t>“.</w:t>
            </w:r>
          </w:p>
        </w:tc>
      </w:tr>
    </w:tbl>
    <w:p w14:paraId="7FCBA45D" w14:textId="77777777" w:rsidR="00C64FF9" w:rsidRPr="002C2576" w:rsidRDefault="00C64FF9" w:rsidP="00C64FF9">
      <w:pPr>
        <w:spacing w:line="276" w:lineRule="auto"/>
        <w:rPr>
          <w:sz w:val="16"/>
          <w:szCs w:val="20"/>
        </w:rPr>
      </w:pPr>
      <w:r w:rsidRPr="002C2576">
        <w:rPr>
          <w:szCs w:val="24"/>
        </w:rPr>
        <w:br/>
      </w:r>
    </w:p>
    <w:p w14:paraId="426D7E25" w14:textId="70798209" w:rsidR="00C64FF9" w:rsidRPr="0034736E" w:rsidRDefault="00C64FF9" w:rsidP="00C64FF9">
      <w:pPr>
        <w:spacing w:line="276" w:lineRule="auto"/>
        <w:rPr>
          <w:sz w:val="16"/>
          <w:szCs w:val="18"/>
        </w:rPr>
      </w:pPr>
      <w:r w:rsidRPr="00B5014F">
        <w:rPr>
          <w:sz w:val="22"/>
          <w:szCs w:val="24"/>
        </w:rPr>
        <w:t>Digitale Modellregion Gesundheit Dreiländereck</w:t>
      </w:r>
      <w:r>
        <w:rPr>
          <w:sz w:val="22"/>
          <w:szCs w:val="24"/>
        </w:rPr>
        <w:br/>
      </w:r>
      <w:r w:rsidRPr="0041280A">
        <w:t>Forschungsschwerpunkt</w:t>
      </w:r>
      <w:r w:rsidR="0072708B">
        <w:t xml:space="preserve">, </w:t>
      </w:r>
      <w:r w:rsidRPr="00B5014F">
        <w:t>Universität Siegen</w:t>
      </w:r>
      <w:r>
        <w:br/>
      </w:r>
    </w:p>
    <w:p w14:paraId="7D8D1CBE" w14:textId="77777777" w:rsidR="00C64FF9" w:rsidRPr="00B5014F" w:rsidRDefault="00C64FF9" w:rsidP="00C64FF9">
      <w:pPr>
        <w:pStyle w:val="Fliesstext-DMGD"/>
      </w:pPr>
      <w:r w:rsidRPr="0034736E">
        <w:rPr>
          <w:b/>
          <w:bCs/>
          <w:color w:val="AEAAAA" w:themeColor="background2" w:themeShade="BF"/>
        </w:rPr>
        <w:t>Ansprechpartner</w:t>
      </w:r>
      <w:r>
        <w:rPr>
          <w:b/>
          <w:bCs/>
          <w:color w:val="AEAAAA" w:themeColor="background2" w:themeShade="BF"/>
        </w:rPr>
        <w:tab/>
        <w:t xml:space="preserve">  </w:t>
      </w:r>
      <w:r w:rsidRPr="00B5014F">
        <w:t>Dr. Olaf Gaus</w:t>
      </w:r>
    </w:p>
    <w:p w14:paraId="299493EB" w14:textId="69317E0F" w:rsidR="00C64FF9" w:rsidRPr="00B5014F" w:rsidRDefault="00C64FF9" w:rsidP="00D33360">
      <w:pPr>
        <w:pStyle w:val="Fliesstext-DMGD"/>
        <w:tabs>
          <w:tab w:val="left" w:pos="709"/>
        </w:tabs>
      </w:pPr>
      <w:r w:rsidRPr="0034736E">
        <w:rPr>
          <w:b/>
          <w:bCs/>
          <w:color w:val="AEAAAA" w:themeColor="background2" w:themeShade="BF"/>
        </w:rPr>
        <w:t>Adresse</w:t>
      </w:r>
      <w:r>
        <w:rPr>
          <w:b/>
          <w:bCs/>
          <w:color w:val="AEAAAA" w:themeColor="background2" w:themeShade="BF"/>
        </w:rPr>
        <w:tab/>
      </w:r>
      <w:r>
        <w:tab/>
        <w:t xml:space="preserve">  </w:t>
      </w:r>
      <w:r w:rsidR="00D33360">
        <w:t>Artur-Woll-Haus, Am Eichenhang 50, 57076 Siegen</w:t>
      </w:r>
      <w:r>
        <w:br/>
      </w:r>
      <w:r w:rsidRPr="0041280A">
        <w:rPr>
          <w:b/>
          <w:bCs/>
          <w:color w:val="AEAAAA" w:themeColor="background2" w:themeShade="BF"/>
        </w:rPr>
        <w:t>Postadresse</w:t>
      </w:r>
      <w:r w:rsidRPr="0041280A">
        <w:tab/>
        <w:t xml:space="preserve"> </w:t>
      </w:r>
      <w:r>
        <w:t xml:space="preserve"> </w:t>
      </w:r>
      <w:r w:rsidRPr="0041280A">
        <w:t>Universität Siegen, Forschungsschwerpunkt DMGD, Olaf Gaus, 57068 Siegen</w:t>
      </w:r>
    </w:p>
    <w:p w14:paraId="43FB719E" w14:textId="77777777" w:rsidR="00C64FF9" w:rsidRPr="00B5014F" w:rsidRDefault="00C64FF9" w:rsidP="00C64FF9">
      <w:pPr>
        <w:pStyle w:val="Fliesstext-DMGD"/>
        <w:tabs>
          <w:tab w:val="left" w:pos="709"/>
        </w:tabs>
      </w:pPr>
      <w:r w:rsidRPr="0034736E">
        <w:rPr>
          <w:b/>
          <w:bCs/>
          <w:color w:val="AEAAAA" w:themeColor="background2" w:themeShade="BF"/>
        </w:rPr>
        <w:t>Telefon</w:t>
      </w:r>
      <w:r w:rsidRPr="00B5014F">
        <w:tab/>
      </w:r>
      <w:r>
        <w:tab/>
        <w:t xml:space="preserve">  </w:t>
      </w:r>
      <w:r w:rsidRPr="00B5014F">
        <w:t>+49 271 740-4988</w:t>
      </w:r>
      <w:r w:rsidRPr="00B5014F">
        <w:br/>
      </w:r>
      <w:r w:rsidRPr="0034736E">
        <w:rPr>
          <w:b/>
          <w:bCs/>
          <w:color w:val="AEAAAA" w:themeColor="background2" w:themeShade="BF"/>
        </w:rPr>
        <w:t>Fax</w:t>
      </w:r>
      <w:r w:rsidRPr="00B5014F">
        <w:tab/>
      </w:r>
      <w:r>
        <w:tab/>
        <w:t xml:space="preserve">  </w:t>
      </w:r>
      <w:r w:rsidRPr="00B5014F">
        <w:t>+49 271 740-</w:t>
      </w:r>
      <w:r>
        <w:t>1</w:t>
      </w:r>
      <w:r w:rsidRPr="00B5014F">
        <w:t>3859</w:t>
      </w:r>
    </w:p>
    <w:p w14:paraId="20428CAC" w14:textId="77777777" w:rsidR="00C64FF9" w:rsidRPr="00A93EF9" w:rsidRDefault="00C64FF9" w:rsidP="00C64FF9">
      <w:pPr>
        <w:pStyle w:val="Fliesstext-DMGD"/>
        <w:tabs>
          <w:tab w:val="left" w:pos="709"/>
        </w:tabs>
      </w:pPr>
      <w:r w:rsidRPr="00A93EF9">
        <w:rPr>
          <w:b/>
          <w:bCs/>
          <w:color w:val="AEAAAA" w:themeColor="background2" w:themeShade="BF"/>
        </w:rPr>
        <w:t>Mail</w:t>
      </w:r>
      <w:r w:rsidRPr="00A93EF9">
        <w:tab/>
      </w:r>
      <w:r w:rsidRPr="00A93EF9">
        <w:tab/>
        <w:t xml:space="preserve">  dmgd@uni-siegen.de</w:t>
      </w:r>
      <w:r w:rsidRPr="00A93EF9">
        <w:br/>
      </w:r>
      <w:r w:rsidRPr="00A93EF9">
        <w:rPr>
          <w:b/>
          <w:bCs/>
          <w:color w:val="AEAAAA" w:themeColor="background2" w:themeShade="BF"/>
        </w:rPr>
        <w:t>Website</w:t>
      </w:r>
      <w:r w:rsidRPr="00A93EF9">
        <w:rPr>
          <w:b/>
          <w:bCs/>
          <w:color w:val="AEAAAA" w:themeColor="background2" w:themeShade="BF"/>
        </w:rPr>
        <w:tab/>
      </w:r>
      <w:r w:rsidRPr="00A93EF9">
        <w:tab/>
        <w:t xml:space="preserve">  www.dmgd.de</w:t>
      </w:r>
    </w:p>
    <w:p w14:paraId="341B66E5" w14:textId="77777777" w:rsidR="00C64FF9" w:rsidRPr="00A93EF9" w:rsidRDefault="00C64FF9" w:rsidP="00C64FF9">
      <w:pPr>
        <w:pStyle w:val="Fliesstext-DMGD"/>
        <w:tabs>
          <w:tab w:val="left" w:pos="709"/>
        </w:tabs>
      </w:pPr>
    </w:p>
    <w:p w14:paraId="1A4732D0" w14:textId="77777777" w:rsidR="00C64FF9" w:rsidRPr="00B5014F" w:rsidRDefault="00C64FF9" w:rsidP="00C64FF9">
      <w:pPr>
        <w:rPr>
          <w:sz w:val="26"/>
          <w:szCs w:val="26"/>
        </w:rPr>
      </w:pPr>
      <w:r w:rsidRPr="00B5014F">
        <w:rPr>
          <w:color w:val="808080" w:themeColor="background1" w:themeShade="80"/>
          <w:spacing w:val="20"/>
          <w:sz w:val="26"/>
          <w:szCs w:val="26"/>
        </w:rPr>
        <w:t>DMGD</w:t>
      </w:r>
    </w:p>
    <w:p w14:paraId="38752450" w14:textId="2EA667E6" w:rsidR="00C64FF9" w:rsidRDefault="00C64FF9" w:rsidP="00C64FF9">
      <w:pPr>
        <w:pStyle w:val="Fliesstext-DMGD"/>
        <w:jc w:val="both"/>
      </w:pPr>
      <w:r>
        <w:t>Die DMGD ist Teil der Universität Siegen. Ihre Ziele sind die Erforschung und Entwicklung (FuE) einer Datenmedizin zur Entlastung der ländlichen Gesundheitsversorgung im Dreiländereck Rheinland-Pfalz, Hessen und Nordrhein-Westfalen.</w:t>
      </w:r>
    </w:p>
    <w:p w14:paraId="00FEE73C" w14:textId="261780F2" w:rsidR="00C64FF9" w:rsidRPr="00B5014F" w:rsidRDefault="00C64FF9" w:rsidP="00C64FF9">
      <w:pPr>
        <w:pStyle w:val="Fliesstext-DMGD"/>
        <w:jc w:val="both"/>
      </w:pPr>
      <w:r>
        <w:t>Gemeinsam mit niedergelassenen Ärzt</w:t>
      </w:r>
      <w:r w:rsidR="00B034A9">
        <w:t>*</w:t>
      </w:r>
      <w:r>
        <w:t>innen, Kliniken und Pflegeeinrichtungen sowie Kreisen und Kommunen werden in FuE-Projekten digitale Lösungsansätze erprobt, die zur Entwicklung einer sektorenübergreifenden, interprofessionellen Gesundheitsversorgung im ländlichen Raum beitragen sollen.</w:t>
      </w:r>
    </w:p>
    <w:p w14:paraId="77841B33" w14:textId="77777777" w:rsidR="00512FFD" w:rsidRDefault="00512FFD" w:rsidP="000412AC">
      <w:pPr>
        <w:jc w:val="both"/>
        <w:rPr>
          <w:rStyle w:val="Fett"/>
          <w:szCs w:val="20"/>
        </w:rPr>
      </w:pPr>
    </w:p>
    <w:p w14:paraId="1475AE53" w14:textId="35E876CB" w:rsidR="0046437B" w:rsidRDefault="0046437B" w:rsidP="000412AC">
      <w:pPr>
        <w:jc w:val="both"/>
        <w:rPr>
          <w:rStyle w:val="Fett"/>
          <w:szCs w:val="20"/>
        </w:rPr>
      </w:pPr>
    </w:p>
    <w:sectPr w:rsidR="0046437B" w:rsidSect="00030238">
      <w:headerReference w:type="default" r:id="rId11"/>
      <w:footerReference w:type="default" r:id="rId12"/>
      <w:pgSz w:w="11906" w:h="16838"/>
      <w:pgMar w:top="3686" w:right="1558" w:bottom="2269" w:left="1418" w:header="567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BAFBF" w14:textId="77777777" w:rsidR="00054D83" w:rsidRDefault="00054D83">
      <w:pPr>
        <w:spacing w:after="0" w:line="240" w:lineRule="auto"/>
      </w:pPr>
      <w:r>
        <w:separator/>
      </w:r>
    </w:p>
  </w:endnote>
  <w:endnote w:type="continuationSeparator" w:id="0">
    <w:p w14:paraId="26C5771D" w14:textId="77777777" w:rsidR="00054D83" w:rsidRDefault="0005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 2 Medium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Bliss 2 Light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2642702"/>
      <w:docPartObj>
        <w:docPartGallery w:val="Page Numbers (Bottom of Page)"/>
        <w:docPartUnique/>
      </w:docPartObj>
    </w:sdtPr>
    <w:sdtContent>
      <w:p w14:paraId="405E7DAF" w14:textId="2A0756C4" w:rsidR="00B65710" w:rsidRDefault="00F2229D">
        <w:pPr>
          <w:pStyle w:val="Fuzeile"/>
          <w:jc w:val="right"/>
        </w:pPr>
        <w:r>
          <w:rPr>
            <w:bCs/>
            <w:noProof/>
            <w:sz w:val="32"/>
            <w:szCs w:val="32"/>
          </w:rPr>
          <w:drawing>
            <wp:anchor distT="0" distB="0" distL="114300" distR="114300" simplePos="0" relativeHeight="251660288" behindDoc="1" locked="0" layoutInCell="1" allowOverlap="1" wp14:anchorId="76986E1F" wp14:editId="2C54DACF">
              <wp:simplePos x="0" y="0"/>
              <wp:positionH relativeFrom="column">
                <wp:posOffset>-81280</wp:posOffset>
              </wp:positionH>
              <wp:positionV relativeFrom="page">
                <wp:posOffset>9944100</wp:posOffset>
              </wp:positionV>
              <wp:extent cx="1095375" cy="608965"/>
              <wp:effectExtent l="0" t="0" r="9525" b="0"/>
              <wp:wrapSquare wrapText="bothSides"/>
              <wp:docPr id="1712124020" name="Grafik 1712124020" descr="Ein Bild, das Text, Gerät, Messanzeige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Grafik 4" descr="Ein Bild, das Text, Gerät, Messanzeige enthält.&#10;&#10;Automatisch generierte Beschreibun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63360"/>
                      <a:stretch/>
                    </pic:blipFill>
                    <pic:spPr bwMode="auto">
                      <a:xfrm>
                        <a:off x="0" y="0"/>
                        <a:ext cx="1095375" cy="608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97B1B">
          <w:rPr>
            <w:rFonts w:ascii="Bliss 2 Light" w:hAnsi="Bliss 2 Light"/>
          </w:rPr>
          <w:fldChar w:fldCharType="begin"/>
        </w:r>
        <w:r w:rsidR="00A97B1B">
          <w:rPr>
            <w:rFonts w:ascii="Bliss 2 Light" w:hAnsi="Bliss 2 Light"/>
          </w:rPr>
          <w:instrText>PAGE   \* MERGEFORMAT</w:instrText>
        </w:r>
        <w:r w:rsidR="00A97B1B">
          <w:rPr>
            <w:rFonts w:ascii="Bliss 2 Light" w:hAnsi="Bliss 2 Light"/>
          </w:rPr>
          <w:fldChar w:fldCharType="separate"/>
        </w:r>
        <w:r w:rsidR="00A97B1B">
          <w:rPr>
            <w:rFonts w:ascii="Bliss 2 Light" w:hAnsi="Bliss 2 Light"/>
          </w:rPr>
          <w:t>2</w:t>
        </w:r>
        <w:r w:rsidR="00A97B1B">
          <w:rPr>
            <w:rFonts w:ascii="Bliss 2 Light" w:hAnsi="Bliss 2 Ligh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DF3FD" w14:textId="77777777" w:rsidR="00054D83" w:rsidRDefault="00054D83">
      <w:pPr>
        <w:spacing w:after="0" w:line="240" w:lineRule="auto"/>
      </w:pPr>
      <w:r>
        <w:separator/>
      </w:r>
    </w:p>
  </w:footnote>
  <w:footnote w:type="continuationSeparator" w:id="0">
    <w:p w14:paraId="77B3503D" w14:textId="77777777" w:rsidR="00054D83" w:rsidRDefault="0005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F3836" w14:textId="238E2544" w:rsidR="00B65710" w:rsidRPr="003B75BB" w:rsidRDefault="003B75BB">
    <w:pPr>
      <w:pStyle w:val="Kopfzeile"/>
      <w:rPr>
        <w:sz w:val="200"/>
        <w:szCs w:val="200"/>
      </w:rPr>
    </w:pPr>
    <w:r>
      <w:rPr>
        <w:bCs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4D8491" wp14:editId="1B009583">
              <wp:simplePos x="0" y="0"/>
              <wp:positionH relativeFrom="page">
                <wp:posOffset>904875</wp:posOffset>
              </wp:positionH>
              <wp:positionV relativeFrom="page">
                <wp:posOffset>1647825</wp:posOffset>
              </wp:positionV>
              <wp:extent cx="5924550" cy="0"/>
              <wp:effectExtent l="0" t="0" r="0" b="0"/>
              <wp:wrapNone/>
              <wp:docPr id="39" name="Gerader Verbinde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4E37E3" id="Gerader Verbinder 3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1.25pt,129.75pt" to="537.75pt,1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" strokecolor="#d5dce4 [671]" strokeweight="1.5pt">
              <v:stroke joinstyle="miter"/>
              <w10:wrap anchorx="page" anchory="page"/>
            </v:line>
          </w:pict>
        </mc:Fallback>
      </mc:AlternateContent>
    </w:r>
    <w:r w:rsidRPr="003B75BB">
      <w:rPr>
        <w:bCs/>
        <w:noProof/>
        <w:sz w:val="44"/>
        <w:szCs w:val="44"/>
      </w:rPr>
      <w:drawing>
        <wp:anchor distT="0" distB="0" distL="114300" distR="114300" simplePos="0" relativeHeight="251662336" behindDoc="1" locked="0" layoutInCell="1" allowOverlap="1" wp14:anchorId="42528E68" wp14:editId="7E525731">
          <wp:simplePos x="0" y="0"/>
          <wp:positionH relativeFrom="column">
            <wp:posOffset>-271145</wp:posOffset>
          </wp:positionH>
          <wp:positionV relativeFrom="page">
            <wp:posOffset>571500</wp:posOffset>
          </wp:positionV>
          <wp:extent cx="4975726" cy="1019175"/>
          <wp:effectExtent l="0" t="0" r="0" b="0"/>
          <wp:wrapNone/>
          <wp:docPr id="2144377017" name="Grafik 2144377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5726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0C3DD8" w14:textId="38040B6C" w:rsidR="00B65710" w:rsidRPr="003B75BB" w:rsidRDefault="00A97B1B">
    <w:pPr>
      <w:pStyle w:val="Kopfzeile"/>
      <w:rPr>
        <w:b w:val="0"/>
        <w:bCs/>
        <w:color w:val="808080"/>
        <w:spacing w:val="20"/>
        <w:sz w:val="26"/>
        <w:szCs w:val="26"/>
      </w:rPr>
    </w:pPr>
    <w:r w:rsidRPr="003B75BB">
      <w:rPr>
        <w:b w:val="0"/>
        <w:bCs/>
        <w:color w:val="808080" w:themeColor="background1" w:themeShade="80"/>
        <w:spacing w:val="20"/>
        <w:sz w:val="26"/>
        <w:szCs w:val="26"/>
      </w:rPr>
      <w:t>AKTUELLE MELDUNG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710"/>
    <w:rsid w:val="000007BD"/>
    <w:rsid w:val="000040E2"/>
    <w:rsid w:val="00004F7C"/>
    <w:rsid w:val="0001123B"/>
    <w:rsid w:val="000200F0"/>
    <w:rsid w:val="000214DE"/>
    <w:rsid w:val="00026076"/>
    <w:rsid w:val="00026E7C"/>
    <w:rsid w:val="00030238"/>
    <w:rsid w:val="00030BCF"/>
    <w:rsid w:val="00031810"/>
    <w:rsid w:val="00035C4F"/>
    <w:rsid w:val="00037714"/>
    <w:rsid w:val="00037FCB"/>
    <w:rsid w:val="000412AC"/>
    <w:rsid w:val="000419F9"/>
    <w:rsid w:val="000431DC"/>
    <w:rsid w:val="00043274"/>
    <w:rsid w:val="00050710"/>
    <w:rsid w:val="00051878"/>
    <w:rsid w:val="00052FBB"/>
    <w:rsid w:val="00054480"/>
    <w:rsid w:val="00054D83"/>
    <w:rsid w:val="0006021B"/>
    <w:rsid w:val="00060ABF"/>
    <w:rsid w:val="00062E92"/>
    <w:rsid w:val="000630D1"/>
    <w:rsid w:val="000643C7"/>
    <w:rsid w:val="00066720"/>
    <w:rsid w:val="00072CEB"/>
    <w:rsid w:val="00074137"/>
    <w:rsid w:val="00077985"/>
    <w:rsid w:val="000779B2"/>
    <w:rsid w:val="00083757"/>
    <w:rsid w:val="00087051"/>
    <w:rsid w:val="00093C8C"/>
    <w:rsid w:val="000956FF"/>
    <w:rsid w:val="00097185"/>
    <w:rsid w:val="000A560C"/>
    <w:rsid w:val="000A6B84"/>
    <w:rsid w:val="000B0585"/>
    <w:rsid w:val="000B59B4"/>
    <w:rsid w:val="000B5D6F"/>
    <w:rsid w:val="000B6282"/>
    <w:rsid w:val="000B6EBC"/>
    <w:rsid w:val="000B7D1A"/>
    <w:rsid w:val="000B7EDF"/>
    <w:rsid w:val="000C70DE"/>
    <w:rsid w:val="000D3E3F"/>
    <w:rsid w:val="000D5124"/>
    <w:rsid w:val="000D55BA"/>
    <w:rsid w:val="000E2CAE"/>
    <w:rsid w:val="000E3EAD"/>
    <w:rsid w:val="000E5762"/>
    <w:rsid w:val="000F0206"/>
    <w:rsid w:val="001004FC"/>
    <w:rsid w:val="00104779"/>
    <w:rsid w:val="00104986"/>
    <w:rsid w:val="001057EB"/>
    <w:rsid w:val="001076A0"/>
    <w:rsid w:val="0011116D"/>
    <w:rsid w:val="001113A9"/>
    <w:rsid w:val="0012402F"/>
    <w:rsid w:val="00127EEE"/>
    <w:rsid w:val="001306AD"/>
    <w:rsid w:val="001440BF"/>
    <w:rsid w:val="0014450B"/>
    <w:rsid w:val="00144573"/>
    <w:rsid w:val="00144942"/>
    <w:rsid w:val="00147E91"/>
    <w:rsid w:val="00151C9C"/>
    <w:rsid w:val="001530A4"/>
    <w:rsid w:val="001565B3"/>
    <w:rsid w:val="00156BB2"/>
    <w:rsid w:val="00160EE6"/>
    <w:rsid w:val="00160F15"/>
    <w:rsid w:val="001612F7"/>
    <w:rsid w:val="00162956"/>
    <w:rsid w:val="00163755"/>
    <w:rsid w:val="00165610"/>
    <w:rsid w:val="0017272B"/>
    <w:rsid w:val="001753BD"/>
    <w:rsid w:val="00177F28"/>
    <w:rsid w:val="001873D6"/>
    <w:rsid w:val="00192499"/>
    <w:rsid w:val="00197033"/>
    <w:rsid w:val="001A0257"/>
    <w:rsid w:val="001A0962"/>
    <w:rsid w:val="001A0C23"/>
    <w:rsid w:val="001A0D28"/>
    <w:rsid w:val="001A1ABA"/>
    <w:rsid w:val="001A5A5F"/>
    <w:rsid w:val="001B66BF"/>
    <w:rsid w:val="001B716E"/>
    <w:rsid w:val="001B788A"/>
    <w:rsid w:val="001C02B3"/>
    <w:rsid w:val="001C222B"/>
    <w:rsid w:val="001C61C6"/>
    <w:rsid w:val="001D031B"/>
    <w:rsid w:val="001D14E6"/>
    <w:rsid w:val="001D467D"/>
    <w:rsid w:val="001D6289"/>
    <w:rsid w:val="001D7E88"/>
    <w:rsid w:val="001E13DA"/>
    <w:rsid w:val="001E195E"/>
    <w:rsid w:val="001E5DD0"/>
    <w:rsid w:val="001E7B28"/>
    <w:rsid w:val="001F42EF"/>
    <w:rsid w:val="001F61AD"/>
    <w:rsid w:val="001F63A9"/>
    <w:rsid w:val="001F666D"/>
    <w:rsid w:val="002003AB"/>
    <w:rsid w:val="00201184"/>
    <w:rsid w:val="002015A1"/>
    <w:rsid w:val="00206C94"/>
    <w:rsid w:val="00212240"/>
    <w:rsid w:val="0021582C"/>
    <w:rsid w:val="00220D34"/>
    <w:rsid w:val="002224C2"/>
    <w:rsid w:val="00225EF4"/>
    <w:rsid w:val="002274ED"/>
    <w:rsid w:val="0022755E"/>
    <w:rsid w:val="00232303"/>
    <w:rsid w:val="002342FF"/>
    <w:rsid w:val="00241E89"/>
    <w:rsid w:val="00246C9E"/>
    <w:rsid w:val="00252A9C"/>
    <w:rsid w:val="00255BC3"/>
    <w:rsid w:val="00261EBF"/>
    <w:rsid w:val="0026319D"/>
    <w:rsid w:val="00263835"/>
    <w:rsid w:val="00263D01"/>
    <w:rsid w:val="00263D24"/>
    <w:rsid w:val="00276AD5"/>
    <w:rsid w:val="00281B3C"/>
    <w:rsid w:val="002847EE"/>
    <w:rsid w:val="0028777E"/>
    <w:rsid w:val="00290C75"/>
    <w:rsid w:val="00293F9D"/>
    <w:rsid w:val="0029428F"/>
    <w:rsid w:val="002A02E3"/>
    <w:rsid w:val="002A7728"/>
    <w:rsid w:val="002B49E5"/>
    <w:rsid w:val="002B6B3D"/>
    <w:rsid w:val="002C1FD1"/>
    <w:rsid w:val="002C2576"/>
    <w:rsid w:val="002D7DE7"/>
    <w:rsid w:val="002E1A2A"/>
    <w:rsid w:val="002E1ACB"/>
    <w:rsid w:val="002E39CB"/>
    <w:rsid w:val="002E4614"/>
    <w:rsid w:val="002F3AA0"/>
    <w:rsid w:val="00300268"/>
    <w:rsid w:val="003021D5"/>
    <w:rsid w:val="003102FA"/>
    <w:rsid w:val="003103C0"/>
    <w:rsid w:val="003132B1"/>
    <w:rsid w:val="0031426B"/>
    <w:rsid w:val="00314B48"/>
    <w:rsid w:val="0031517F"/>
    <w:rsid w:val="00315643"/>
    <w:rsid w:val="00323735"/>
    <w:rsid w:val="00323BAF"/>
    <w:rsid w:val="00327973"/>
    <w:rsid w:val="003312B2"/>
    <w:rsid w:val="00340D5F"/>
    <w:rsid w:val="00341B85"/>
    <w:rsid w:val="00342485"/>
    <w:rsid w:val="00345501"/>
    <w:rsid w:val="0034647B"/>
    <w:rsid w:val="00346D19"/>
    <w:rsid w:val="0034736E"/>
    <w:rsid w:val="00350375"/>
    <w:rsid w:val="00354CAB"/>
    <w:rsid w:val="00354E3A"/>
    <w:rsid w:val="00363621"/>
    <w:rsid w:val="0036603C"/>
    <w:rsid w:val="00376169"/>
    <w:rsid w:val="00382299"/>
    <w:rsid w:val="0038411E"/>
    <w:rsid w:val="00394177"/>
    <w:rsid w:val="00396242"/>
    <w:rsid w:val="00396D18"/>
    <w:rsid w:val="003A133B"/>
    <w:rsid w:val="003A65CB"/>
    <w:rsid w:val="003A66F8"/>
    <w:rsid w:val="003A7F45"/>
    <w:rsid w:val="003B033E"/>
    <w:rsid w:val="003B4008"/>
    <w:rsid w:val="003B58F3"/>
    <w:rsid w:val="003B6D6D"/>
    <w:rsid w:val="003B751D"/>
    <w:rsid w:val="003B75BB"/>
    <w:rsid w:val="003B7A3F"/>
    <w:rsid w:val="003C2729"/>
    <w:rsid w:val="003C2D5B"/>
    <w:rsid w:val="003C6008"/>
    <w:rsid w:val="003D0353"/>
    <w:rsid w:val="003D08E8"/>
    <w:rsid w:val="003D20CD"/>
    <w:rsid w:val="003D4074"/>
    <w:rsid w:val="003D4519"/>
    <w:rsid w:val="003E04B8"/>
    <w:rsid w:val="003E2282"/>
    <w:rsid w:val="003E617C"/>
    <w:rsid w:val="003E6595"/>
    <w:rsid w:val="003E7D0D"/>
    <w:rsid w:val="003F7E69"/>
    <w:rsid w:val="0040183B"/>
    <w:rsid w:val="00402E32"/>
    <w:rsid w:val="00411470"/>
    <w:rsid w:val="004124F9"/>
    <w:rsid w:val="0041280A"/>
    <w:rsid w:val="004130A7"/>
    <w:rsid w:val="004177FD"/>
    <w:rsid w:val="004228CC"/>
    <w:rsid w:val="00425587"/>
    <w:rsid w:val="004303ED"/>
    <w:rsid w:val="004310EA"/>
    <w:rsid w:val="004348BF"/>
    <w:rsid w:val="0044116E"/>
    <w:rsid w:val="00444D6D"/>
    <w:rsid w:val="00452EB4"/>
    <w:rsid w:val="0045675D"/>
    <w:rsid w:val="0046437B"/>
    <w:rsid w:val="00472DEB"/>
    <w:rsid w:val="0047503C"/>
    <w:rsid w:val="00483568"/>
    <w:rsid w:val="004857BA"/>
    <w:rsid w:val="00490489"/>
    <w:rsid w:val="0049124B"/>
    <w:rsid w:val="004952AE"/>
    <w:rsid w:val="004954CF"/>
    <w:rsid w:val="00495C69"/>
    <w:rsid w:val="004A209E"/>
    <w:rsid w:val="004B3E84"/>
    <w:rsid w:val="004B567E"/>
    <w:rsid w:val="004C00A6"/>
    <w:rsid w:val="004C3AE9"/>
    <w:rsid w:val="004C64C7"/>
    <w:rsid w:val="004D4D41"/>
    <w:rsid w:val="004D6E43"/>
    <w:rsid w:val="004E016A"/>
    <w:rsid w:val="004E3395"/>
    <w:rsid w:val="004E4F0C"/>
    <w:rsid w:val="004E5A10"/>
    <w:rsid w:val="004F16EB"/>
    <w:rsid w:val="004F1AA2"/>
    <w:rsid w:val="004F5DF0"/>
    <w:rsid w:val="0050081C"/>
    <w:rsid w:val="00501DE5"/>
    <w:rsid w:val="00505024"/>
    <w:rsid w:val="00505931"/>
    <w:rsid w:val="00507F63"/>
    <w:rsid w:val="00512616"/>
    <w:rsid w:val="00512B4A"/>
    <w:rsid w:val="00512FFD"/>
    <w:rsid w:val="00515BAD"/>
    <w:rsid w:val="0052033F"/>
    <w:rsid w:val="00521356"/>
    <w:rsid w:val="00522AF0"/>
    <w:rsid w:val="0052408A"/>
    <w:rsid w:val="00535F71"/>
    <w:rsid w:val="00540BFB"/>
    <w:rsid w:val="005416CF"/>
    <w:rsid w:val="00541DA4"/>
    <w:rsid w:val="00543E63"/>
    <w:rsid w:val="00543F8A"/>
    <w:rsid w:val="0055256F"/>
    <w:rsid w:val="00554DC8"/>
    <w:rsid w:val="0055659F"/>
    <w:rsid w:val="00562887"/>
    <w:rsid w:val="005716D4"/>
    <w:rsid w:val="00571CD0"/>
    <w:rsid w:val="005739F2"/>
    <w:rsid w:val="00574FB2"/>
    <w:rsid w:val="00576F26"/>
    <w:rsid w:val="005835F8"/>
    <w:rsid w:val="00587958"/>
    <w:rsid w:val="00593FC5"/>
    <w:rsid w:val="00596340"/>
    <w:rsid w:val="00596F5B"/>
    <w:rsid w:val="005A2190"/>
    <w:rsid w:val="005A2CCE"/>
    <w:rsid w:val="005A577B"/>
    <w:rsid w:val="005C360D"/>
    <w:rsid w:val="005C45DB"/>
    <w:rsid w:val="005D0448"/>
    <w:rsid w:val="005D13AA"/>
    <w:rsid w:val="005D1738"/>
    <w:rsid w:val="005D34A9"/>
    <w:rsid w:val="005F13CE"/>
    <w:rsid w:val="005F502A"/>
    <w:rsid w:val="005F64EC"/>
    <w:rsid w:val="005F712F"/>
    <w:rsid w:val="005F722D"/>
    <w:rsid w:val="005F7FE8"/>
    <w:rsid w:val="00601A1B"/>
    <w:rsid w:val="00605797"/>
    <w:rsid w:val="00606745"/>
    <w:rsid w:val="00606A61"/>
    <w:rsid w:val="00610EBC"/>
    <w:rsid w:val="006140FE"/>
    <w:rsid w:val="00624FBE"/>
    <w:rsid w:val="006256EA"/>
    <w:rsid w:val="006328D4"/>
    <w:rsid w:val="00633E60"/>
    <w:rsid w:val="0063503C"/>
    <w:rsid w:val="00637811"/>
    <w:rsid w:val="00640573"/>
    <w:rsid w:val="006424F3"/>
    <w:rsid w:val="00642D06"/>
    <w:rsid w:val="00644FDA"/>
    <w:rsid w:val="00650C58"/>
    <w:rsid w:val="00652E69"/>
    <w:rsid w:val="006541B9"/>
    <w:rsid w:val="006601AA"/>
    <w:rsid w:val="006651B8"/>
    <w:rsid w:val="00665F64"/>
    <w:rsid w:val="00667FF0"/>
    <w:rsid w:val="0067179A"/>
    <w:rsid w:val="00672401"/>
    <w:rsid w:val="00674A61"/>
    <w:rsid w:val="00676339"/>
    <w:rsid w:val="0067652E"/>
    <w:rsid w:val="00676B8E"/>
    <w:rsid w:val="00677AD2"/>
    <w:rsid w:val="00680A2D"/>
    <w:rsid w:val="00680C44"/>
    <w:rsid w:val="00682A46"/>
    <w:rsid w:val="00685973"/>
    <w:rsid w:val="00687C2B"/>
    <w:rsid w:val="00690658"/>
    <w:rsid w:val="00695DD3"/>
    <w:rsid w:val="00697213"/>
    <w:rsid w:val="006A1BC0"/>
    <w:rsid w:val="006A6D18"/>
    <w:rsid w:val="006B6312"/>
    <w:rsid w:val="006C2910"/>
    <w:rsid w:val="006C2C59"/>
    <w:rsid w:val="006C721C"/>
    <w:rsid w:val="006D1823"/>
    <w:rsid w:val="006D7027"/>
    <w:rsid w:val="006E4B8B"/>
    <w:rsid w:val="006E51C1"/>
    <w:rsid w:val="006F6501"/>
    <w:rsid w:val="006F7352"/>
    <w:rsid w:val="00700C78"/>
    <w:rsid w:val="007124FF"/>
    <w:rsid w:val="0071258A"/>
    <w:rsid w:val="007145D5"/>
    <w:rsid w:val="00714B5F"/>
    <w:rsid w:val="00714CFE"/>
    <w:rsid w:val="00716562"/>
    <w:rsid w:val="00724995"/>
    <w:rsid w:val="00726A24"/>
    <w:rsid w:val="0072708B"/>
    <w:rsid w:val="007275BD"/>
    <w:rsid w:val="0073315D"/>
    <w:rsid w:val="00733D6A"/>
    <w:rsid w:val="0073652F"/>
    <w:rsid w:val="007400F5"/>
    <w:rsid w:val="007414CA"/>
    <w:rsid w:val="00742122"/>
    <w:rsid w:val="00742C1D"/>
    <w:rsid w:val="00743168"/>
    <w:rsid w:val="0074441E"/>
    <w:rsid w:val="0074492F"/>
    <w:rsid w:val="00756F7B"/>
    <w:rsid w:val="00762273"/>
    <w:rsid w:val="00767A53"/>
    <w:rsid w:val="0077154E"/>
    <w:rsid w:val="0077586D"/>
    <w:rsid w:val="00777C15"/>
    <w:rsid w:val="00780E06"/>
    <w:rsid w:val="00790D2A"/>
    <w:rsid w:val="00790EA3"/>
    <w:rsid w:val="00793FB0"/>
    <w:rsid w:val="00795B04"/>
    <w:rsid w:val="007A2BC2"/>
    <w:rsid w:val="007B031C"/>
    <w:rsid w:val="007B0E0D"/>
    <w:rsid w:val="007B604A"/>
    <w:rsid w:val="007C0B23"/>
    <w:rsid w:val="007C2DD8"/>
    <w:rsid w:val="007C54D6"/>
    <w:rsid w:val="007C5C26"/>
    <w:rsid w:val="007D1C85"/>
    <w:rsid w:val="007F068E"/>
    <w:rsid w:val="007F34FF"/>
    <w:rsid w:val="007F422B"/>
    <w:rsid w:val="007F51ED"/>
    <w:rsid w:val="007F5786"/>
    <w:rsid w:val="007F6DD1"/>
    <w:rsid w:val="008011F9"/>
    <w:rsid w:val="0080414D"/>
    <w:rsid w:val="00805E61"/>
    <w:rsid w:val="00810EBC"/>
    <w:rsid w:val="00812672"/>
    <w:rsid w:val="00815A00"/>
    <w:rsid w:val="0081614D"/>
    <w:rsid w:val="00817630"/>
    <w:rsid w:val="00820D73"/>
    <w:rsid w:val="008247D8"/>
    <w:rsid w:val="00833B06"/>
    <w:rsid w:val="00834754"/>
    <w:rsid w:val="0083517A"/>
    <w:rsid w:val="00835D0F"/>
    <w:rsid w:val="00836B4A"/>
    <w:rsid w:val="00836B4B"/>
    <w:rsid w:val="008448F4"/>
    <w:rsid w:val="00845573"/>
    <w:rsid w:val="008463B7"/>
    <w:rsid w:val="00854E71"/>
    <w:rsid w:val="00861AE7"/>
    <w:rsid w:val="0086509B"/>
    <w:rsid w:val="00872C3A"/>
    <w:rsid w:val="00874132"/>
    <w:rsid w:val="00880B3F"/>
    <w:rsid w:val="0088264D"/>
    <w:rsid w:val="008837AE"/>
    <w:rsid w:val="00884925"/>
    <w:rsid w:val="008868C9"/>
    <w:rsid w:val="00886D30"/>
    <w:rsid w:val="00893969"/>
    <w:rsid w:val="00897E9C"/>
    <w:rsid w:val="008A0512"/>
    <w:rsid w:val="008A1EA7"/>
    <w:rsid w:val="008A50D1"/>
    <w:rsid w:val="008A7BE1"/>
    <w:rsid w:val="008B0AD0"/>
    <w:rsid w:val="008B4E0F"/>
    <w:rsid w:val="008C029A"/>
    <w:rsid w:val="008C0E53"/>
    <w:rsid w:val="008C1ECB"/>
    <w:rsid w:val="008C473C"/>
    <w:rsid w:val="008C49D5"/>
    <w:rsid w:val="008C5F80"/>
    <w:rsid w:val="008D3C3F"/>
    <w:rsid w:val="008D3DFA"/>
    <w:rsid w:val="008D5104"/>
    <w:rsid w:val="008D5316"/>
    <w:rsid w:val="008D5327"/>
    <w:rsid w:val="008D7B45"/>
    <w:rsid w:val="008E1A50"/>
    <w:rsid w:val="008E1F1E"/>
    <w:rsid w:val="008E2428"/>
    <w:rsid w:val="008E375C"/>
    <w:rsid w:val="008E78A6"/>
    <w:rsid w:val="008F4CDA"/>
    <w:rsid w:val="008F54E7"/>
    <w:rsid w:val="00904A0E"/>
    <w:rsid w:val="009106AC"/>
    <w:rsid w:val="00916EE5"/>
    <w:rsid w:val="009220A2"/>
    <w:rsid w:val="00924603"/>
    <w:rsid w:val="00931BF5"/>
    <w:rsid w:val="00934B85"/>
    <w:rsid w:val="00936D79"/>
    <w:rsid w:val="00937524"/>
    <w:rsid w:val="009414F9"/>
    <w:rsid w:val="00946000"/>
    <w:rsid w:val="00946154"/>
    <w:rsid w:val="00951B4E"/>
    <w:rsid w:val="009533B1"/>
    <w:rsid w:val="0095440C"/>
    <w:rsid w:val="0096370A"/>
    <w:rsid w:val="00963D18"/>
    <w:rsid w:val="0097273A"/>
    <w:rsid w:val="00993409"/>
    <w:rsid w:val="0099679E"/>
    <w:rsid w:val="00997512"/>
    <w:rsid w:val="009A0EF3"/>
    <w:rsid w:val="009A596F"/>
    <w:rsid w:val="009A63BB"/>
    <w:rsid w:val="009A65F0"/>
    <w:rsid w:val="009A6BE7"/>
    <w:rsid w:val="009A7677"/>
    <w:rsid w:val="009B6791"/>
    <w:rsid w:val="009C093B"/>
    <w:rsid w:val="009C3AAB"/>
    <w:rsid w:val="009C4E47"/>
    <w:rsid w:val="009C60D5"/>
    <w:rsid w:val="009D2337"/>
    <w:rsid w:val="009E3051"/>
    <w:rsid w:val="009E3360"/>
    <w:rsid w:val="009E4389"/>
    <w:rsid w:val="009E519C"/>
    <w:rsid w:val="009E566D"/>
    <w:rsid w:val="009F6B8F"/>
    <w:rsid w:val="00A036D9"/>
    <w:rsid w:val="00A11456"/>
    <w:rsid w:val="00A11617"/>
    <w:rsid w:val="00A1187A"/>
    <w:rsid w:val="00A13331"/>
    <w:rsid w:val="00A20E80"/>
    <w:rsid w:val="00A25394"/>
    <w:rsid w:val="00A26A92"/>
    <w:rsid w:val="00A31EAA"/>
    <w:rsid w:val="00A33C20"/>
    <w:rsid w:val="00A3466E"/>
    <w:rsid w:val="00A36293"/>
    <w:rsid w:val="00A37D37"/>
    <w:rsid w:val="00A440FD"/>
    <w:rsid w:val="00A448AE"/>
    <w:rsid w:val="00A449CD"/>
    <w:rsid w:val="00A507FC"/>
    <w:rsid w:val="00A5508F"/>
    <w:rsid w:val="00A55781"/>
    <w:rsid w:val="00A559EC"/>
    <w:rsid w:val="00A56E28"/>
    <w:rsid w:val="00A611BB"/>
    <w:rsid w:val="00A621DB"/>
    <w:rsid w:val="00A62FF8"/>
    <w:rsid w:val="00A65F28"/>
    <w:rsid w:val="00A71286"/>
    <w:rsid w:val="00A74F6E"/>
    <w:rsid w:val="00A82673"/>
    <w:rsid w:val="00A82E57"/>
    <w:rsid w:val="00A93EF9"/>
    <w:rsid w:val="00A97B1B"/>
    <w:rsid w:val="00AA321D"/>
    <w:rsid w:val="00AA4F93"/>
    <w:rsid w:val="00AA6271"/>
    <w:rsid w:val="00AB0A4B"/>
    <w:rsid w:val="00AB25F0"/>
    <w:rsid w:val="00AC3210"/>
    <w:rsid w:val="00AC7A96"/>
    <w:rsid w:val="00AD4929"/>
    <w:rsid w:val="00AD55FA"/>
    <w:rsid w:val="00AD7AC7"/>
    <w:rsid w:val="00AD7E52"/>
    <w:rsid w:val="00AE0F28"/>
    <w:rsid w:val="00AE43A7"/>
    <w:rsid w:val="00AE5A09"/>
    <w:rsid w:val="00AF1854"/>
    <w:rsid w:val="00AF2F02"/>
    <w:rsid w:val="00AF4B21"/>
    <w:rsid w:val="00AF7EEE"/>
    <w:rsid w:val="00B01487"/>
    <w:rsid w:val="00B034A9"/>
    <w:rsid w:val="00B061A5"/>
    <w:rsid w:val="00B104FB"/>
    <w:rsid w:val="00B10911"/>
    <w:rsid w:val="00B16E83"/>
    <w:rsid w:val="00B17281"/>
    <w:rsid w:val="00B20247"/>
    <w:rsid w:val="00B23F9E"/>
    <w:rsid w:val="00B313AA"/>
    <w:rsid w:val="00B32982"/>
    <w:rsid w:val="00B35476"/>
    <w:rsid w:val="00B37BCA"/>
    <w:rsid w:val="00B407B6"/>
    <w:rsid w:val="00B4460D"/>
    <w:rsid w:val="00B45976"/>
    <w:rsid w:val="00B479DE"/>
    <w:rsid w:val="00B5014F"/>
    <w:rsid w:val="00B5169D"/>
    <w:rsid w:val="00B527D3"/>
    <w:rsid w:val="00B61437"/>
    <w:rsid w:val="00B64E2B"/>
    <w:rsid w:val="00B65710"/>
    <w:rsid w:val="00B75723"/>
    <w:rsid w:val="00B80B3B"/>
    <w:rsid w:val="00B912C7"/>
    <w:rsid w:val="00B91CC5"/>
    <w:rsid w:val="00B93C03"/>
    <w:rsid w:val="00B963EB"/>
    <w:rsid w:val="00B972CB"/>
    <w:rsid w:val="00BA371C"/>
    <w:rsid w:val="00BB0C1A"/>
    <w:rsid w:val="00BB6BC5"/>
    <w:rsid w:val="00BC48DC"/>
    <w:rsid w:val="00BC4D98"/>
    <w:rsid w:val="00BC753E"/>
    <w:rsid w:val="00BC7C0A"/>
    <w:rsid w:val="00BD7CCC"/>
    <w:rsid w:val="00BE0675"/>
    <w:rsid w:val="00BE3A99"/>
    <w:rsid w:val="00BF0A5F"/>
    <w:rsid w:val="00BF3B0C"/>
    <w:rsid w:val="00BF4D5D"/>
    <w:rsid w:val="00BF538E"/>
    <w:rsid w:val="00BF6A50"/>
    <w:rsid w:val="00C02023"/>
    <w:rsid w:val="00C02112"/>
    <w:rsid w:val="00C11D59"/>
    <w:rsid w:val="00C21B39"/>
    <w:rsid w:val="00C242B4"/>
    <w:rsid w:val="00C272C8"/>
    <w:rsid w:val="00C3282C"/>
    <w:rsid w:val="00C3334B"/>
    <w:rsid w:val="00C34F02"/>
    <w:rsid w:val="00C35681"/>
    <w:rsid w:val="00C365A1"/>
    <w:rsid w:val="00C373C4"/>
    <w:rsid w:val="00C37984"/>
    <w:rsid w:val="00C41865"/>
    <w:rsid w:val="00C4631D"/>
    <w:rsid w:val="00C46784"/>
    <w:rsid w:val="00C47318"/>
    <w:rsid w:val="00C514B7"/>
    <w:rsid w:val="00C52E10"/>
    <w:rsid w:val="00C572FA"/>
    <w:rsid w:val="00C630ED"/>
    <w:rsid w:val="00C63CAD"/>
    <w:rsid w:val="00C64E4F"/>
    <w:rsid w:val="00C64FF9"/>
    <w:rsid w:val="00C70FD3"/>
    <w:rsid w:val="00C71752"/>
    <w:rsid w:val="00C769CE"/>
    <w:rsid w:val="00C76BBD"/>
    <w:rsid w:val="00C80227"/>
    <w:rsid w:val="00C82ADA"/>
    <w:rsid w:val="00C86EDD"/>
    <w:rsid w:val="00C936E9"/>
    <w:rsid w:val="00C94162"/>
    <w:rsid w:val="00C95129"/>
    <w:rsid w:val="00C95A56"/>
    <w:rsid w:val="00C96944"/>
    <w:rsid w:val="00C97245"/>
    <w:rsid w:val="00C97866"/>
    <w:rsid w:val="00CA0782"/>
    <w:rsid w:val="00CA1150"/>
    <w:rsid w:val="00CA30F7"/>
    <w:rsid w:val="00CA4392"/>
    <w:rsid w:val="00CA584A"/>
    <w:rsid w:val="00CB4805"/>
    <w:rsid w:val="00CB528A"/>
    <w:rsid w:val="00CB5FF3"/>
    <w:rsid w:val="00CB7204"/>
    <w:rsid w:val="00CC0A53"/>
    <w:rsid w:val="00CD3285"/>
    <w:rsid w:val="00CD78A3"/>
    <w:rsid w:val="00CF0141"/>
    <w:rsid w:val="00CF14FD"/>
    <w:rsid w:val="00CF34CE"/>
    <w:rsid w:val="00D01C11"/>
    <w:rsid w:val="00D03497"/>
    <w:rsid w:val="00D10C3A"/>
    <w:rsid w:val="00D14ED5"/>
    <w:rsid w:val="00D17E26"/>
    <w:rsid w:val="00D2040E"/>
    <w:rsid w:val="00D250F2"/>
    <w:rsid w:val="00D31312"/>
    <w:rsid w:val="00D33360"/>
    <w:rsid w:val="00D33E77"/>
    <w:rsid w:val="00D353D9"/>
    <w:rsid w:val="00D374E4"/>
    <w:rsid w:val="00D453D6"/>
    <w:rsid w:val="00D537A1"/>
    <w:rsid w:val="00D54B54"/>
    <w:rsid w:val="00D569B2"/>
    <w:rsid w:val="00D60721"/>
    <w:rsid w:val="00D72E7E"/>
    <w:rsid w:val="00D76746"/>
    <w:rsid w:val="00D82E72"/>
    <w:rsid w:val="00D8391E"/>
    <w:rsid w:val="00D86D96"/>
    <w:rsid w:val="00D93954"/>
    <w:rsid w:val="00D9426A"/>
    <w:rsid w:val="00D95B5E"/>
    <w:rsid w:val="00DA240C"/>
    <w:rsid w:val="00DA35AD"/>
    <w:rsid w:val="00DA3EDD"/>
    <w:rsid w:val="00DA4389"/>
    <w:rsid w:val="00DA4EC3"/>
    <w:rsid w:val="00DB457B"/>
    <w:rsid w:val="00DB4D12"/>
    <w:rsid w:val="00DC3C8F"/>
    <w:rsid w:val="00DD0E62"/>
    <w:rsid w:val="00DD3BBC"/>
    <w:rsid w:val="00DD58DD"/>
    <w:rsid w:val="00DE40B7"/>
    <w:rsid w:val="00DE564D"/>
    <w:rsid w:val="00DF3C07"/>
    <w:rsid w:val="00DF5CB2"/>
    <w:rsid w:val="00DF613B"/>
    <w:rsid w:val="00E004AC"/>
    <w:rsid w:val="00E0288A"/>
    <w:rsid w:val="00E14689"/>
    <w:rsid w:val="00E148B3"/>
    <w:rsid w:val="00E1628D"/>
    <w:rsid w:val="00E16CB8"/>
    <w:rsid w:val="00E22FB7"/>
    <w:rsid w:val="00E25662"/>
    <w:rsid w:val="00E33430"/>
    <w:rsid w:val="00E40092"/>
    <w:rsid w:val="00E42C17"/>
    <w:rsid w:val="00E44D1E"/>
    <w:rsid w:val="00E45972"/>
    <w:rsid w:val="00E50C60"/>
    <w:rsid w:val="00E52E43"/>
    <w:rsid w:val="00E5313D"/>
    <w:rsid w:val="00E54C69"/>
    <w:rsid w:val="00E55CD6"/>
    <w:rsid w:val="00E572D9"/>
    <w:rsid w:val="00E61750"/>
    <w:rsid w:val="00E63237"/>
    <w:rsid w:val="00E6410E"/>
    <w:rsid w:val="00E70412"/>
    <w:rsid w:val="00E721A8"/>
    <w:rsid w:val="00E746F3"/>
    <w:rsid w:val="00E752FF"/>
    <w:rsid w:val="00E7545C"/>
    <w:rsid w:val="00E755E7"/>
    <w:rsid w:val="00E77408"/>
    <w:rsid w:val="00E845D4"/>
    <w:rsid w:val="00E86FD1"/>
    <w:rsid w:val="00E922E6"/>
    <w:rsid w:val="00E9441D"/>
    <w:rsid w:val="00E95417"/>
    <w:rsid w:val="00EA2F62"/>
    <w:rsid w:val="00EB066B"/>
    <w:rsid w:val="00EC3B93"/>
    <w:rsid w:val="00EC4B17"/>
    <w:rsid w:val="00EC6FD0"/>
    <w:rsid w:val="00ED0EAC"/>
    <w:rsid w:val="00ED10E4"/>
    <w:rsid w:val="00ED1EF4"/>
    <w:rsid w:val="00ED28DC"/>
    <w:rsid w:val="00ED5166"/>
    <w:rsid w:val="00EE26C0"/>
    <w:rsid w:val="00EE2E43"/>
    <w:rsid w:val="00EE75D2"/>
    <w:rsid w:val="00EF157F"/>
    <w:rsid w:val="00EF1D29"/>
    <w:rsid w:val="00EF3358"/>
    <w:rsid w:val="00EF3917"/>
    <w:rsid w:val="00EF53D8"/>
    <w:rsid w:val="00EF78BA"/>
    <w:rsid w:val="00F02550"/>
    <w:rsid w:val="00F02721"/>
    <w:rsid w:val="00F0441B"/>
    <w:rsid w:val="00F0467E"/>
    <w:rsid w:val="00F046EC"/>
    <w:rsid w:val="00F105E5"/>
    <w:rsid w:val="00F12997"/>
    <w:rsid w:val="00F12FB3"/>
    <w:rsid w:val="00F140AF"/>
    <w:rsid w:val="00F15D22"/>
    <w:rsid w:val="00F173CB"/>
    <w:rsid w:val="00F2229D"/>
    <w:rsid w:val="00F240B8"/>
    <w:rsid w:val="00F26A57"/>
    <w:rsid w:val="00F34334"/>
    <w:rsid w:val="00F371A7"/>
    <w:rsid w:val="00F45056"/>
    <w:rsid w:val="00F45F3E"/>
    <w:rsid w:val="00F507A5"/>
    <w:rsid w:val="00F525CE"/>
    <w:rsid w:val="00F537C0"/>
    <w:rsid w:val="00F54050"/>
    <w:rsid w:val="00F56BB7"/>
    <w:rsid w:val="00F64B60"/>
    <w:rsid w:val="00F64C1C"/>
    <w:rsid w:val="00F6528A"/>
    <w:rsid w:val="00F67096"/>
    <w:rsid w:val="00F67857"/>
    <w:rsid w:val="00F71415"/>
    <w:rsid w:val="00F73501"/>
    <w:rsid w:val="00F74744"/>
    <w:rsid w:val="00F7503F"/>
    <w:rsid w:val="00F76333"/>
    <w:rsid w:val="00F77783"/>
    <w:rsid w:val="00F81950"/>
    <w:rsid w:val="00F8259E"/>
    <w:rsid w:val="00F83A95"/>
    <w:rsid w:val="00F90B91"/>
    <w:rsid w:val="00F92F32"/>
    <w:rsid w:val="00FA0998"/>
    <w:rsid w:val="00FA2C38"/>
    <w:rsid w:val="00FA4211"/>
    <w:rsid w:val="00FA4557"/>
    <w:rsid w:val="00FA6849"/>
    <w:rsid w:val="00FA7C8C"/>
    <w:rsid w:val="00FA7E78"/>
    <w:rsid w:val="00FB4D8D"/>
    <w:rsid w:val="00FC060A"/>
    <w:rsid w:val="00FC0DDD"/>
    <w:rsid w:val="00FC27B8"/>
    <w:rsid w:val="00FD33A4"/>
    <w:rsid w:val="00FD6F91"/>
    <w:rsid w:val="00FD7490"/>
    <w:rsid w:val="00FE0435"/>
    <w:rsid w:val="00FE46E1"/>
    <w:rsid w:val="00FE62C9"/>
    <w:rsid w:val="00FE759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96880"/>
  <w15:docId w15:val="{D9E4D7D3-9553-1D43-8052-52FEC48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b/>
      <w:sz w:val="20"/>
    </w:rPr>
  </w:style>
  <w:style w:type="paragraph" w:styleId="berschrift1">
    <w:name w:val="heading 1"/>
    <w:basedOn w:val="Fliesstext-DMG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eastAsia="Calibri Light" w:cs="Calibri Light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/>
      <w:outlineLvl w:val="1"/>
    </w:pPr>
    <w:rPr>
      <w:rFonts w:eastAsia="Calibri Light" w:cs="Calibri Light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libri" w:eastAsia="Calibri Light" w:hAnsi="Calibri" w:cs="Calibri Light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Calibri" w:eastAsia="Calibri Light" w:hAnsi="Calibri" w:cs="Calibri Light"/>
      <w:b/>
      <w:sz w:val="24"/>
      <w:szCs w:val="26"/>
    </w:rPr>
  </w:style>
  <w:style w:type="paragraph" w:customStyle="1" w:styleId="Fliesstext-DMGD">
    <w:name w:val="Fliesstext-DMGD"/>
    <w:basedOn w:val="Standard"/>
    <w:link w:val="Fliesstext-DMGDZchn"/>
    <w:qFormat/>
    <w:pPr>
      <w:spacing w:line="276" w:lineRule="auto"/>
    </w:pPr>
    <w:rPr>
      <w:b w:val="0"/>
      <w:szCs w:val="20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Fliesstext-DMGDZchn">
    <w:name w:val="Fliesstext-DMGD Zchn"/>
    <w:basedOn w:val="Absatz-Standardschriftart"/>
    <w:link w:val="Fliesstext-DMGD"/>
    <w:rPr>
      <w:rFonts w:ascii="Calibri" w:hAnsi="Calibri"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E1DFDD" w:fill="E1DFDD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uiPriority w:val="1"/>
    <w:pPr>
      <w:spacing w:after="0" w:line="240" w:lineRule="auto"/>
    </w:pPr>
    <w:rPr>
      <w:rFonts w:ascii="Bliss 2 Medium" w:hAnsi="Bliss 2 Medium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Calibri Light" w:eastAsia="Calibri Light" w:hAnsi="Calibri Light" w:cs="Calibri Light"/>
      <w:color w:val="1F3763" w:themeColor="accent1" w:themeShade="7F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imes New Roman" w:hAnsi="Times New Roman" w:cs="Times New Roman"/>
      <w:b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80414D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1076A0"/>
    <w:pPr>
      <w:spacing w:after="0" w:line="240" w:lineRule="auto"/>
    </w:pPr>
    <w:rPr>
      <w:b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611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611BB"/>
    <w:pPr>
      <w:widowControl w:val="0"/>
      <w:spacing w:after="0" w:line="240" w:lineRule="auto"/>
    </w:pPr>
    <w:rPr>
      <w:rFonts w:asciiTheme="minorHAnsi" w:eastAsiaTheme="minorHAnsi" w:hAnsiTheme="minorHAnsi" w:cstheme="minorBidi"/>
      <w:b w:val="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611BB"/>
    <w:rPr>
      <w:rFonts w:asciiTheme="minorHAnsi" w:eastAsiaTheme="minorHAnsi" w:hAnsiTheme="minorHAnsi" w:cstheme="minorBidi"/>
      <w:sz w:val="20"/>
      <w:szCs w:val="20"/>
    </w:rPr>
  </w:style>
  <w:style w:type="character" w:customStyle="1" w:styleId="chg1">
    <w:name w:val="_ch_g1"/>
    <w:basedOn w:val="Absatz-Standardschriftart"/>
    <w:rsid w:val="0045675D"/>
  </w:style>
  <w:style w:type="character" w:styleId="Fett">
    <w:name w:val="Strong"/>
    <w:basedOn w:val="Absatz-Standardschriftart"/>
    <w:uiPriority w:val="22"/>
    <w:qFormat/>
    <w:rsid w:val="00206C94"/>
    <w:rPr>
      <w:b/>
      <w:bCs/>
    </w:rPr>
  </w:style>
  <w:style w:type="paragraph" w:styleId="StandardWeb">
    <w:name w:val="Normal (Web)"/>
    <w:basedOn w:val="Standard"/>
    <w:uiPriority w:val="99"/>
    <w:unhideWhenUsed/>
    <w:rsid w:val="00BC4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3C03"/>
    <w:pPr>
      <w:widowControl/>
      <w:spacing w:after="160"/>
    </w:pPr>
    <w:rPr>
      <w:rFonts w:ascii="Calibri" w:eastAsia="Calibri" w:hAnsi="Calibri" w:cs="Calibr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3C03"/>
    <w:rPr>
      <w:rFonts w:asciiTheme="minorHAnsi" w:eastAsiaTheme="minorHAnsi" w:hAnsiTheme="minorHAnsi" w:cstheme="minorBidi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F73501"/>
    <w:rPr>
      <w:i/>
      <w:iCs/>
    </w:rPr>
  </w:style>
  <w:style w:type="paragraph" w:customStyle="1" w:styleId="xmsonormal">
    <w:name w:val="x_msonormal"/>
    <w:basedOn w:val="Standard"/>
    <w:rsid w:val="00C9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de-DE"/>
    </w:rPr>
  </w:style>
  <w:style w:type="character" w:customStyle="1" w:styleId="break-words">
    <w:name w:val="break-words"/>
    <w:basedOn w:val="Absatz-Standardschriftart"/>
    <w:rsid w:val="00EF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0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06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1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due.de/ate/team/jalali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mgd.de/digitale-praxi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degruyterbrill.com/document/doi/10.1515/cdbme-2023-1127/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-due.de/ate-bioemcente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09AC3-AA23-42E4-ADBD-49FD51F7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DMGD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 Müller;Janine Taplan</dc:creator>
  <cp:keywords/>
  <dc:description/>
  <cp:lastModifiedBy>Taplan, Janine</cp:lastModifiedBy>
  <cp:revision>13</cp:revision>
  <cp:lastPrinted>2023-01-11T17:21:00Z</cp:lastPrinted>
  <dcterms:created xsi:type="dcterms:W3CDTF">2025-05-21T13:35:00Z</dcterms:created>
  <dcterms:modified xsi:type="dcterms:W3CDTF">2025-05-22T10:44:00Z</dcterms:modified>
</cp:coreProperties>
</file>