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7265D464" w:rsidR="00CA4392" w:rsidRDefault="000F7063" w:rsidP="00CA4392">
      <w:pPr>
        <w:rPr>
          <w:bCs/>
          <w:sz w:val="32"/>
          <w:szCs w:val="32"/>
        </w:rPr>
      </w:pPr>
      <w:r>
        <w:rPr>
          <w:bCs/>
          <w:sz w:val="32"/>
          <w:szCs w:val="32"/>
        </w:rPr>
        <w:t>V</w:t>
      </w:r>
      <w:r w:rsidR="00F173CB">
        <w:rPr>
          <w:bCs/>
          <w:sz w:val="32"/>
          <w:szCs w:val="32"/>
        </w:rPr>
        <w:t xml:space="preserve">ortrag: </w:t>
      </w:r>
      <w:proofErr w:type="spellStart"/>
      <w:r>
        <w:rPr>
          <w:bCs/>
          <w:sz w:val="32"/>
          <w:szCs w:val="32"/>
        </w:rPr>
        <w:t>Mubaris</w:t>
      </w:r>
      <w:proofErr w:type="spellEnd"/>
      <w:r>
        <w:rPr>
          <w:bCs/>
          <w:sz w:val="32"/>
          <w:szCs w:val="32"/>
        </w:rPr>
        <w:t xml:space="preserve"> Nadeem</w:t>
      </w:r>
      <w:r w:rsidR="00F173CB">
        <w:rPr>
          <w:bCs/>
          <w:sz w:val="32"/>
          <w:szCs w:val="32"/>
        </w:rPr>
        <w:t xml:space="preserve"> </w:t>
      </w:r>
      <w:r>
        <w:rPr>
          <w:bCs/>
          <w:sz w:val="32"/>
          <w:szCs w:val="32"/>
        </w:rPr>
        <w:t>über Wissensgraphmodelle zur Echtzeit</w:t>
      </w:r>
      <w:r w:rsidR="001E1E5F">
        <w:rPr>
          <w:bCs/>
          <w:sz w:val="32"/>
          <w:szCs w:val="32"/>
        </w:rPr>
        <w:t>-E</w:t>
      </w:r>
      <w:r>
        <w:rPr>
          <w:bCs/>
          <w:sz w:val="32"/>
          <w:szCs w:val="32"/>
        </w:rPr>
        <w:t>ntscheidungsunterstützung in der Notfallversorgung</w:t>
      </w:r>
    </w:p>
    <w:p w14:paraId="1F504583" w14:textId="5EF39453" w:rsidR="00C64FF9" w:rsidRPr="00B5014F" w:rsidRDefault="007D3BE6" w:rsidP="00CA4392">
      <w:pPr>
        <w:rPr>
          <w:color w:val="808080"/>
        </w:rPr>
      </w:pPr>
      <w:r>
        <w:rPr>
          <w:color w:val="808080" w:themeColor="background1" w:themeShade="80"/>
        </w:rPr>
        <w:t>28</w:t>
      </w:r>
      <w:r w:rsidR="00C64FF9" w:rsidRPr="00936D79">
        <w:rPr>
          <w:color w:val="808080" w:themeColor="background1" w:themeShade="80"/>
        </w:rPr>
        <w:t xml:space="preserve">. </w:t>
      </w:r>
      <w:r w:rsidR="00CA3938">
        <w:rPr>
          <w:color w:val="808080" w:themeColor="background1" w:themeShade="80"/>
        </w:rPr>
        <w:t>Oktober</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3312B2">
        <w:rPr>
          <w:color w:val="808080" w:themeColor="background1" w:themeShade="80"/>
        </w:rPr>
        <w:t>J. Taplan</w:t>
      </w:r>
    </w:p>
    <w:p w14:paraId="2304C6D5" w14:textId="5891057E" w:rsidR="00462B15" w:rsidRDefault="000F7063" w:rsidP="00165610">
      <w:pPr>
        <w:jc w:val="both"/>
        <w:rPr>
          <w:bCs/>
          <w:szCs w:val="20"/>
        </w:rPr>
      </w:pPr>
      <w:r>
        <w:rPr>
          <w:bCs/>
          <w:szCs w:val="20"/>
        </w:rPr>
        <w:t>Mubaris Nadeem</w:t>
      </w:r>
      <w:r w:rsidR="00462B15">
        <w:rPr>
          <w:bCs/>
          <w:szCs w:val="20"/>
        </w:rPr>
        <w:t>, Wissenschaftlicher Mitarbeiter an der Universität Siegen,</w:t>
      </w:r>
      <w:r>
        <w:rPr>
          <w:bCs/>
          <w:szCs w:val="20"/>
        </w:rPr>
        <w:t xml:space="preserve"> </w:t>
      </w:r>
      <w:r w:rsidR="00462B15">
        <w:rPr>
          <w:bCs/>
          <w:szCs w:val="20"/>
        </w:rPr>
        <w:t>gewährte</w:t>
      </w:r>
      <w:r w:rsidR="009E5448">
        <w:rPr>
          <w:bCs/>
          <w:szCs w:val="20"/>
        </w:rPr>
        <w:t xml:space="preserve"> am 21. Oktober </w:t>
      </w:r>
      <w:r w:rsidR="00462B15">
        <w:rPr>
          <w:bCs/>
          <w:szCs w:val="20"/>
        </w:rPr>
        <w:t xml:space="preserve">Einblicke in sein Thema </w:t>
      </w:r>
      <w:r w:rsidR="00462B15" w:rsidRPr="009E5448">
        <w:rPr>
          <w:bCs/>
          <w:szCs w:val="20"/>
        </w:rPr>
        <w:t>„Integration hybrider Wissensgraphmodelle zur Echtzeitentscheidungsunterstützung in der medizinischen Notfallversorgung“.</w:t>
      </w:r>
      <w:r w:rsidR="00462B15">
        <w:rPr>
          <w:bCs/>
          <w:szCs w:val="20"/>
        </w:rPr>
        <w:t xml:space="preserve"> Der digitale Vortrag wurde organisiert von </w:t>
      </w:r>
      <w:r w:rsidR="00462B15" w:rsidRPr="00F173CB">
        <w:rPr>
          <w:bCs/>
          <w:szCs w:val="20"/>
        </w:rPr>
        <w:t xml:space="preserve">der </w:t>
      </w:r>
      <w:hyperlink r:id="rId7" w:history="1">
        <w:r w:rsidR="00462B15" w:rsidRPr="00F173CB">
          <w:rPr>
            <w:rStyle w:val="Hyperlink"/>
            <w:bCs/>
            <w:szCs w:val="20"/>
          </w:rPr>
          <w:t>Forschungsgruppe „Digitale Praxis“</w:t>
        </w:r>
      </w:hyperlink>
      <w:r w:rsidR="00462B15" w:rsidRPr="00F173CB">
        <w:rPr>
          <w:bCs/>
          <w:szCs w:val="20"/>
        </w:rPr>
        <w:t xml:space="preserve"> der Digitalen Modellregion Gesundheit Dreiländereck (DMGD) </w:t>
      </w:r>
      <w:r w:rsidR="00462B15">
        <w:rPr>
          <w:bCs/>
          <w:szCs w:val="20"/>
        </w:rPr>
        <w:t xml:space="preserve">an </w:t>
      </w:r>
      <w:r w:rsidR="00462B15" w:rsidRPr="00F173CB">
        <w:rPr>
          <w:bCs/>
          <w:szCs w:val="20"/>
        </w:rPr>
        <w:t>der Universität Siegen</w:t>
      </w:r>
      <w:r w:rsidR="00462B15">
        <w:rPr>
          <w:bCs/>
          <w:szCs w:val="20"/>
        </w:rPr>
        <w:t>.</w:t>
      </w:r>
    </w:p>
    <w:p w14:paraId="35FD9F97" w14:textId="3CE4C665" w:rsidR="00650818" w:rsidRPr="00650818" w:rsidRDefault="00650818" w:rsidP="00650818">
      <w:pPr>
        <w:jc w:val="both"/>
        <w:rPr>
          <w:b w:val="0"/>
          <w:szCs w:val="20"/>
        </w:rPr>
      </w:pPr>
      <w:r>
        <w:rPr>
          <w:b w:val="0"/>
          <w:szCs w:val="20"/>
        </w:rPr>
        <w:t>Als Wissenschaftlicher Mitarbeiter ist Mubaris Nadeem</w:t>
      </w:r>
      <w:r w:rsidR="00462B15" w:rsidRPr="00650818">
        <w:rPr>
          <w:b w:val="0"/>
          <w:szCs w:val="20"/>
        </w:rPr>
        <w:t xml:space="preserve"> </w:t>
      </w:r>
      <w:r>
        <w:rPr>
          <w:b w:val="0"/>
          <w:szCs w:val="20"/>
        </w:rPr>
        <w:t>Mitglied</w:t>
      </w:r>
      <w:r w:rsidR="00462B15" w:rsidRPr="00650818">
        <w:rPr>
          <w:b w:val="0"/>
          <w:szCs w:val="20"/>
        </w:rPr>
        <w:t xml:space="preserve"> </w:t>
      </w:r>
      <w:r w:rsidR="000F7063" w:rsidRPr="00650818">
        <w:rPr>
          <w:b w:val="0"/>
          <w:szCs w:val="20"/>
        </w:rPr>
        <w:t xml:space="preserve">der Arbeitsgruppe </w:t>
      </w:r>
      <w:hyperlink r:id="rId8" w:history="1">
        <w:r w:rsidR="009E5448" w:rsidRPr="008D23B7">
          <w:rPr>
            <w:rStyle w:val="Hyperlink"/>
            <w:b w:val="0"/>
            <w:szCs w:val="20"/>
          </w:rPr>
          <w:t>Medizinische Informatik und Graphbasierte Systeme (.MIGS)</w:t>
        </w:r>
      </w:hyperlink>
      <w:r w:rsidR="009E5448" w:rsidRPr="00650818">
        <w:rPr>
          <w:b w:val="0"/>
          <w:szCs w:val="20"/>
        </w:rPr>
        <w:t xml:space="preserve"> an der Universität Siegen. </w:t>
      </w:r>
      <w:r>
        <w:rPr>
          <w:b w:val="0"/>
          <w:szCs w:val="20"/>
        </w:rPr>
        <w:t xml:space="preserve">Zum vorgestellten </w:t>
      </w:r>
      <w:r w:rsidR="004A1FB4">
        <w:rPr>
          <w:b w:val="0"/>
          <w:szCs w:val="20"/>
        </w:rPr>
        <w:t>T</w:t>
      </w:r>
      <w:r>
        <w:rPr>
          <w:b w:val="0"/>
          <w:szCs w:val="20"/>
        </w:rPr>
        <w:t xml:space="preserve">hema </w:t>
      </w:r>
      <w:r w:rsidR="004A1FB4">
        <w:rPr>
          <w:b w:val="0"/>
          <w:szCs w:val="20"/>
        </w:rPr>
        <w:t>forscht</w:t>
      </w:r>
      <w:r w:rsidR="00C83826">
        <w:rPr>
          <w:b w:val="0"/>
          <w:szCs w:val="20"/>
        </w:rPr>
        <w:t>e</w:t>
      </w:r>
      <w:r w:rsidR="004A1FB4">
        <w:rPr>
          <w:b w:val="0"/>
          <w:szCs w:val="20"/>
        </w:rPr>
        <w:t xml:space="preserve"> der Doktorand im Rahmen seiner </w:t>
      </w:r>
      <w:r>
        <w:rPr>
          <w:b w:val="0"/>
          <w:szCs w:val="20"/>
        </w:rPr>
        <w:t>gleichnamigen Dissertation</w:t>
      </w:r>
      <w:r w:rsidR="004A1FB4">
        <w:rPr>
          <w:b w:val="0"/>
          <w:szCs w:val="20"/>
        </w:rPr>
        <w:t xml:space="preserve">, die </w:t>
      </w:r>
      <w:r w:rsidR="004A1FB4" w:rsidRPr="008D23B7">
        <w:rPr>
          <w:b w:val="0"/>
          <w:szCs w:val="20"/>
        </w:rPr>
        <w:t>P</w:t>
      </w:r>
      <w:r w:rsidRPr="008D23B7">
        <w:rPr>
          <w:b w:val="0"/>
          <w:szCs w:val="20"/>
        </w:rPr>
        <w:t>rof. Dr.-Ing. habil Madjid Fathi</w:t>
      </w:r>
      <w:r w:rsidRPr="00650818">
        <w:rPr>
          <w:b w:val="0"/>
          <w:szCs w:val="20"/>
        </w:rPr>
        <w:t xml:space="preserve">, Lehrstuhlinhaber für </w:t>
      </w:r>
      <w:hyperlink r:id="rId9" w:history="1">
        <w:r w:rsidRPr="008D23B7">
          <w:rPr>
            <w:rStyle w:val="Hyperlink"/>
            <w:b w:val="0"/>
            <w:szCs w:val="20"/>
          </w:rPr>
          <w:t>Wissensbasierte Systeme und Wissensmanagement</w:t>
        </w:r>
      </w:hyperlink>
      <w:r w:rsidRPr="00650818">
        <w:rPr>
          <w:b w:val="0"/>
          <w:szCs w:val="20"/>
        </w:rPr>
        <w:t xml:space="preserve"> an der Fakultät IV</w:t>
      </w:r>
      <w:r w:rsidR="008D23B7">
        <w:rPr>
          <w:b w:val="0"/>
          <w:szCs w:val="20"/>
        </w:rPr>
        <w:t xml:space="preserve"> der Universität Siegen</w:t>
      </w:r>
      <w:r w:rsidR="004A1FB4">
        <w:rPr>
          <w:b w:val="0"/>
          <w:szCs w:val="20"/>
        </w:rPr>
        <w:t>, als Erstgutachter betreut</w:t>
      </w:r>
      <w:r w:rsidR="00C83826">
        <w:rPr>
          <w:b w:val="0"/>
          <w:szCs w:val="20"/>
        </w:rPr>
        <w:t>e</w:t>
      </w:r>
      <w:r w:rsidRPr="00650818">
        <w:rPr>
          <w:b w:val="0"/>
          <w:szCs w:val="20"/>
        </w:rPr>
        <w:t xml:space="preserve">. </w:t>
      </w:r>
    </w:p>
    <w:p w14:paraId="0989389D" w14:textId="16FB85B1" w:rsidR="00C052D9" w:rsidRDefault="00C83826" w:rsidP="00165610">
      <w:pPr>
        <w:jc w:val="both"/>
        <w:rPr>
          <w:b w:val="0"/>
          <w:szCs w:val="20"/>
        </w:rPr>
      </w:pPr>
      <w:r>
        <w:rPr>
          <w:b w:val="0"/>
          <w:szCs w:val="20"/>
        </w:rPr>
        <w:t xml:space="preserve">„Ich freue mich ganz besonders über den Vortrag. </w:t>
      </w:r>
      <w:r w:rsidR="00A255D4">
        <w:rPr>
          <w:b w:val="0"/>
          <w:szCs w:val="20"/>
        </w:rPr>
        <w:t>E</w:t>
      </w:r>
      <w:r>
        <w:rPr>
          <w:b w:val="0"/>
          <w:szCs w:val="20"/>
        </w:rPr>
        <w:t xml:space="preserve">s </w:t>
      </w:r>
      <w:r w:rsidR="00A255D4">
        <w:rPr>
          <w:b w:val="0"/>
          <w:szCs w:val="20"/>
        </w:rPr>
        <w:t>ist</w:t>
      </w:r>
      <w:r>
        <w:rPr>
          <w:b w:val="0"/>
          <w:szCs w:val="20"/>
        </w:rPr>
        <w:t xml:space="preserve"> </w:t>
      </w:r>
      <w:r w:rsidR="00A255D4">
        <w:rPr>
          <w:b w:val="0"/>
          <w:szCs w:val="20"/>
        </w:rPr>
        <w:t xml:space="preserve">eine </w:t>
      </w:r>
      <w:r>
        <w:rPr>
          <w:b w:val="0"/>
          <w:szCs w:val="20"/>
        </w:rPr>
        <w:t>zunehmend schwieriger</w:t>
      </w:r>
      <w:r w:rsidR="00A255D4">
        <w:rPr>
          <w:b w:val="0"/>
          <w:szCs w:val="20"/>
        </w:rPr>
        <w:t>e Aufgabe</w:t>
      </w:r>
      <w:r>
        <w:rPr>
          <w:b w:val="0"/>
          <w:szCs w:val="20"/>
        </w:rPr>
        <w:t xml:space="preserve">, </w:t>
      </w:r>
      <w:r w:rsidR="00C052D9">
        <w:rPr>
          <w:b w:val="0"/>
          <w:szCs w:val="20"/>
        </w:rPr>
        <w:t xml:space="preserve">medizinische </w:t>
      </w:r>
      <w:r>
        <w:rPr>
          <w:b w:val="0"/>
          <w:szCs w:val="20"/>
        </w:rPr>
        <w:t>Daten in das digitale Zeitalter zu führen“, erklärt</w:t>
      </w:r>
      <w:r w:rsidR="00033178">
        <w:rPr>
          <w:b w:val="0"/>
          <w:szCs w:val="20"/>
        </w:rPr>
        <w:t>e</w:t>
      </w:r>
      <w:r>
        <w:rPr>
          <w:b w:val="0"/>
          <w:szCs w:val="20"/>
        </w:rPr>
        <w:t xml:space="preserve"> Dr. Christian Weber</w:t>
      </w:r>
      <w:r w:rsidR="00A255D4">
        <w:rPr>
          <w:b w:val="0"/>
          <w:szCs w:val="20"/>
        </w:rPr>
        <w:t xml:space="preserve">, der gemeinsam mit apl. Prof. Dr.-Ing Kai Hahn die </w:t>
      </w:r>
      <w:hyperlink r:id="rId10" w:history="1">
        <w:r w:rsidR="00A255D4" w:rsidRPr="008D23B7">
          <w:rPr>
            <w:rStyle w:val="Hyperlink"/>
            <w:b w:val="0"/>
            <w:szCs w:val="20"/>
          </w:rPr>
          <w:t>Arbeitsgruppe .MIGS</w:t>
        </w:r>
      </w:hyperlink>
      <w:r w:rsidR="00A255D4">
        <w:rPr>
          <w:b w:val="0"/>
          <w:szCs w:val="20"/>
        </w:rPr>
        <w:t xml:space="preserve"> leitet. </w:t>
      </w:r>
      <w:r>
        <w:rPr>
          <w:b w:val="0"/>
          <w:szCs w:val="20"/>
        </w:rPr>
        <w:t xml:space="preserve">Die Notfallversorgung </w:t>
      </w:r>
      <w:r w:rsidR="00C052D9">
        <w:rPr>
          <w:b w:val="0"/>
          <w:szCs w:val="20"/>
        </w:rPr>
        <w:t>eigne</w:t>
      </w:r>
      <w:r>
        <w:rPr>
          <w:b w:val="0"/>
          <w:szCs w:val="20"/>
        </w:rPr>
        <w:t xml:space="preserve"> sich als abgegrenzte</w:t>
      </w:r>
      <w:r w:rsidR="00C052D9">
        <w:rPr>
          <w:b w:val="0"/>
          <w:szCs w:val="20"/>
        </w:rPr>
        <w:t>s medizinisches Gebiet</w:t>
      </w:r>
      <w:r>
        <w:rPr>
          <w:b w:val="0"/>
          <w:szCs w:val="20"/>
        </w:rPr>
        <w:t xml:space="preserve"> </w:t>
      </w:r>
      <w:r w:rsidR="00C052D9">
        <w:rPr>
          <w:b w:val="0"/>
          <w:szCs w:val="20"/>
        </w:rPr>
        <w:t>gut als</w:t>
      </w:r>
      <w:r>
        <w:rPr>
          <w:b w:val="0"/>
          <w:szCs w:val="20"/>
        </w:rPr>
        <w:t xml:space="preserve"> Untersuchung</w:t>
      </w:r>
      <w:r w:rsidR="00C052D9">
        <w:rPr>
          <w:b w:val="0"/>
          <w:szCs w:val="20"/>
        </w:rPr>
        <w:t>sgegenstand</w:t>
      </w:r>
      <w:r>
        <w:rPr>
          <w:b w:val="0"/>
          <w:szCs w:val="20"/>
        </w:rPr>
        <w:t>.</w:t>
      </w:r>
      <w:r w:rsidR="00C052D9">
        <w:rPr>
          <w:b w:val="0"/>
          <w:szCs w:val="20"/>
        </w:rPr>
        <w:t xml:space="preserve"> </w:t>
      </w:r>
    </w:p>
    <w:p w14:paraId="1149AD2A" w14:textId="4BA4138A" w:rsidR="00444492" w:rsidRDefault="005C56BF" w:rsidP="00165610">
      <w:pPr>
        <w:jc w:val="both"/>
        <w:rPr>
          <w:b w:val="0"/>
          <w:szCs w:val="20"/>
        </w:rPr>
      </w:pPr>
      <w:r>
        <w:rPr>
          <w:b w:val="0"/>
          <w:szCs w:val="20"/>
        </w:rPr>
        <w:t xml:space="preserve">In seiner Präsentation spricht Mubaris Nadeem über die bestehende Wissensfragmentierung in der Medizin. Neben einer Vielzahl </w:t>
      </w:r>
      <w:r w:rsidR="00D834C7">
        <w:rPr>
          <w:b w:val="0"/>
          <w:szCs w:val="20"/>
        </w:rPr>
        <w:t>aktueller</w:t>
      </w:r>
      <w:r>
        <w:rPr>
          <w:b w:val="0"/>
          <w:szCs w:val="20"/>
        </w:rPr>
        <w:t xml:space="preserve"> </w:t>
      </w:r>
      <w:r w:rsidR="00296F2C">
        <w:rPr>
          <w:b w:val="0"/>
          <w:szCs w:val="20"/>
        </w:rPr>
        <w:t>Forschung</w:t>
      </w:r>
      <w:r w:rsidR="001E1E5F">
        <w:rPr>
          <w:b w:val="0"/>
          <w:szCs w:val="20"/>
        </w:rPr>
        <w:t>sergebnisse</w:t>
      </w:r>
      <w:r w:rsidR="00296F2C">
        <w:rPr>
          <w:b w:val="0"/>
          <w:szCs w:val="20"/>
        </w:rPr>
        <w:t xml:space="preserve"> </w:t>
      </w:r>
      <w:r>
        <w:rPr>
          <w:b w:val="0"/>
          <w:szCs w:val="20"/>
        </w:rPr>
        <w:t xml:space="preserve">gibt es umfassendes Erfahrungswissen in der </w:t>
      </w:r>
      <w:r w:rsidR="00444492">
        <w:rPr>
          <w:b w:val="0"/>
          <w:szCs w:val="20"/>
        </w:rPr>
        <w:t>internationalen</w:t>
      </w:r>
      <w:r>
        <w:rPr>
          <w:b w:val="0"/>
          <w:szCs w:val="20"/>
        </w:rPr>
        <w:t xml:space="preserve"> Ärzteschaft sowie große Datensätze medizinische</w:t>
      </w:r>
      <w:r w:rsidR="00701CE5">
        <w:rPr>
          <w:b w:val="0"/>
          <w:szCs w:val="20"/>
        </w:rPr>
        <w:t>r</w:t>
      </w:r>
      <w:r>
        <w:rPr>
          <w:b w:val="0"/>
          <w:szCs w:val="20"/>
        </w:rPr>
        <w:t xml:space="preserve"> Vitalparameter. </w:t>
      </w:r>
      <w:r w:rsidR="00296F2C">
        <w:rPr>
          <w:b w:val="0"/>
          <w:szCs w:val="20"/>
        </w:rPr>
        <w:t>„Wi</w:t>
      </w:r>
      <w:r w:rsidR="007D3BE6">
        <w:rPr>
          <w:b w:val="0"/>
          <w:szCs w:val="20"/>
        </w:rPr>
        <w:t>r</w:t>
      </w:r>
      <w:r w:rsidR="00296F2C">
        <w:rPr>
          <w:b w:val="0"/>
          <w:szCs w:val="20"/>
        </w:rPr>
        <w:t xml:space="preserve"> leben in einer Zeit, in der wir </w:t>
      </w:r>
      <w:r w:rsidR="008C06B3">
        <w:rPr>
          <w:b w:val="0"/>
          <w:szCs w:val="20"/>
        </w:rPr>
        <w:t xml:space="preserve">der Fülle an verfügbaren Daten </w:t>
      </w:r>
      <w:r w:rsidR="00296F2C">
        <w:rPr>
          <w:b w:val="0"/>
          <w:szCs w:val="20"/>
        </w:rPr>
        <w:t xml:space="preserve">kaum noch nachgehen können. Zusätzlich nimmt der Fachkräftemangel zu, während der Bedarf an medizinischen Behandlungen steigt“, so Nadeem. Um dem zu begegnen, gilt es komplexes verstreutes Wissen optimal zu vernetzen und </w:t>
      </w:r>
      <w:r w:rsidR="00D834C7">
        <w:rPr>
          <w:b w:val="0"/>
          <w:szCs w:val="20"/>
        </w:rPr>
        <w:t>auf</w:t>
      </w:r>
      <w:r w:rsidR="00296F2C">
        <w:rPr>
          <w:b w:val="0"/>
          <w:szCs w:val="20"/>
        </w:rPr>
        <w:t xml:space="preserve"> kompakte relevante Einheiten zu </w:t>
      </w:r>
      <w:r w:rsidR="00D834C7">
        <w:rPr>
          <w:b w:val="0"/>
          <w:szCs w:val="20"/>
        </w:rPr>
        <w:t>reduzieren</w:t>
      </w:r>
      <w:r w:rsidR="00296F2C">
        <w:rPr>
          <w:b w:val="0"/>
          <w:szCs w:val="20"/>
        </w:rPr>
        <w:t xml:space="preserve">. </w:t>
      </w:r>
      <w:r w:rsidR="00701CE5">
        <w:rPr>
          <w:b w:val="0"/>
          <w:szCs w:val="20"/>
        </w:rPr>
        <w:t>Auf diese Weise können Entscheidungen auf fundierter Datenbasis schneller und patientenzentrierter getroffen werden. „Gerade im Bereich der Notfallversorgung kommt es auf den Zeitfaktor an</w:t>
      </w:r>
      <w:r w:rsidR="00444492">
        <w:rPr>
          <w:b w:val="0"/>
          <w:szCs w:val="20"/>
        </w:rPr>
        <w:t xml:space="preserve">“, </w:t>
      </w:r>
      <w:r w:rsidR="00033178">
        <w:rPr>
          <w:b w:val="0"/>
          <w:szCs w:val="20"/>
        </w:rPr>
        <w:t>betonte</w:t>
      </w:r>
      <w:r w:rsidR="00444492">
        <w:rPr>
          <w:b w:val="0"/>
          <w:szCs w:val="20"/>
        </w:rPr>
        <w:t xml:space="preserve"> der Promovierende. Externe Wissensquellen können eine patientenindividuelle Behandlung fördern und die Integration von Vitaldaten hilft bei der Überwachung von Echtzeitveränderungen. Zusätzlich können aktuelle Forschungsergebnisse in die Evaluation einbezogen werden. </w:t>
      </w:r>
    </w:p>
    <w:p w14:paraId="2168D5A1" w14:textId="2F1F51D7" w:rsidR="004C3A88" w:rsidRDefault="00FC23F6" w:rsidP="00165610">
      <w:pPr>
        <w:jc w:val="both"/>
        <w:rPr>
          <w:b w:val="0"/>
          <w:szCs w:val="20"/>
        </w:rPr>
      </w:pPr>
      <w:r>
        <w:rPr>
          <w:b w:val="0"/>
          <w:szCs w:val="20"/>
        </w:rPr>
        <w:t>Mubaris Nadeem beschr</w:t>
      </w:r>
      <w:r w:rsidR="00A2479B">
        <w:rPr>
          <w:b w:val="0"/>
          <w:szCs w:val="20"/>
        </w:rPr>
        <w:t>ieb</w:t>
      </w:r>
      <w:r>
        <w:rPr>
          <w:b w:val="0"/>
          <w:szCs w:val="20"/>
        </w:rPr>
        <w:t xml:space="preserve"> einen Wissensgraph als strukturierte Darstellung von Fakten, bestehend aus Entitäten, Beziehungen und semantischen Beschreibungen. Das Handbuch für Standardarbeitsanweisungen und Behandlungspfade im Rettungsdienst </w:t>
      </w:r>
      <w:r w:rsidR="00A2479B">
        <w:rPr>
          <w:b w:val="0"/>
          <w:szCs w:val="20"/>
        </w:rPr>
        <w:t>ist</w:t>
      </w:r>
      <w:r>
        <w:rPr>
          <w:b w:val="0"/>
          <w:szCs w:val="20"/>
        </w:rPr>
        <w:t xml:space="preserve"> in geeignete Entitäten aufgeteilt, um </w:t>
      </w:r>
      <w:r w:rsidR="004C3A88">
        <w:rPr>
          <w:b w:val="0"/>
          <w:szCs w:val="20"/>
        </w:rPr>
        <w:t xml:space="preserve">Wissensgraphmodelle darauf anzuwenden. Wenn mehrere Behandlungspfade zur Auswahl stehen, </w:t>
      </w:r>
      <w:r w:rsidR="00AC19B5">
        <w:rPr>
          <w:b w:val="0"/>
          <w:szCs w:val="20"/>
        </w:rPr>
        <w:t>können</w:t>
      </w:r>
      <w:r w:rsidR="004C3A88">
        <w:rPr>
          <w:b w:val="0"/>
          <w:szCs w:val="20"/>
        </w:rPr>
        <w:t xml:space="preserve"> ergänzende Informationen wie Vitalwerte geprüft und von </w:t>
      </w:r>
      <w:r w:rsidR="00AC19B5">
        <w:rPr>
          <w:b w:val="0"/>
          <w:szCs w:val="20"/>
        </w:rPr>
        <w:t>d</w:t>
      </w:r>
      <w:r w:rsidR="004C3A88">
        <w:rPr>
          <w:b w:val="0"/>
          <w:szCs w:val="20"/>
        </w:rPr>
        <w:t xml:space="preserve">em </w:t>
      </w:r>
      <w:r w:rsidR="00AC19B5">
        <w:rPr>
          <w:b w:val="0"/>
          <w:szCs w:val="20"/>
        </w:rPr>
        <w:t xml:space="preserve">entwickelten </w:t>
      </w:r>
      <w:r w:rsidR="004C3A88">
        <w:rPr>
          <w:b w:val="0"/>
          <w:szCs w:val="20"/>
        </w:rPr>
        <w:t xml:space="preserve">Empfehlungssystem ein passender Behandlungspfad </w:t>
      </w:r>
      <w:r w:rsidR="004C6840">
        <w:rPr>
          <w:b w:val="0"/>
          <w:szCs w:val="20"/>
        </w:rPr>
        <w:t>vorgeschlagen</w:t>
      </w:r>
      <w:r w:rsidR="00A2479B">
        <w:rPr>
          <w:b w:val="0"/>
          <w:szCs w:val="20"/>
        </w:rPr>
        <w:t xml:space="preserve"> </w:t>
      </w:r>
      <w:r w:rsidR="00AC19B5">
        <w:rPr>
          <w:b w:val="0"/>
          <w:szCs w:val="20"/>
        </w:rPr>
        <w:t xml:space="preserve">werden </w:t>
      </w:r>
      <w:r w:rsidR="00A2479B">
        <w:rPr>
          <w:b w:val="0"/>
          <w:szCs w:val="20"/>
        </w:rPr>
        <w:t>– d</w:t>
      </w:r>
      <w:r w:rsidR="004C3A88">
        <w:rPr>
          <w:b w:val="0"/>
          <w:szCs w:val="20"/>
        </w:rPr>
        <w:t xml:space="preserve">abei kann die Rettungskraft auch manuell </w:t>
      </w:r>
      <w:r w:rsidR="00D834C7">
        <w:rPr>
          <w:b w:val="0"/>
          <w:szCs w:val="20"/>
        </w:rPr>
        <w:t>wählen</w:t>
      </w:r>
      <w:r w:rsidR="004C3A88" w:rsidRPr="00D834C7">
        <w:rPr>
          <w:b w:val="0"/>
          <w:szCs w:val="20"/>
        </w:rPr>
        <w:t xml:space="preserve">. Zusätzlich sind Behandlungspfade mit ähnlichen Maßnahmen eng </w:t>
      </w:r>
      <w:r w:rsidR="00D834C7" w:rsidRPr="00D834C7">
        <w:rPr>
          <w:b w:val="0"/>
          <w:szCs w:val="20"/>
        </w:rPr>
        <w:t xml:space="preserve">miteinander </w:t>
      </w:r>
      <w:r w:rsidR="004C3A88" w:rsidRPr="00D834C7">
        <w:rPr>
          <w:b w:val="0"/>
          <w:szCs w:val="20"/>
        </w:rPr>
        <w:t>vernetzt</w:t>
      </w:r>
      <w:r w:rsidR="00D834C7" w:rsidRPr="00D834C7">
        <w:rPr>
          <w:b w:val="0"/>
          <w:szCs w:val="20"/>
        </w:rPr>
        <w:t>. Es findet eine</w:t>
      </w:r>
      <w:r w:rsidR="004C6840" w:rsidRPr="00D834C7">
        <w:rPr>
          <w:b w:val="0"/>
          <w:szCs w:val="20"/>
        </w:rPr>
        <w:t xml:space="preserve"> kontinuierliche fundierte Neubewertung der Situation anhand von gespeicherten und neu aufgezeichneten Daten</w:t>
      </w:r>
      <w:r w:rsidR="00D834C7" w:rsidRPr="00D834C7">
        <w:rPr>
          <w:b w:val="0"/>
          <w:szCs w:val="20"/>
        </w:rPr>
        <w:t xml:space="preserve"> statt. Das </w:t>
      </w:r>
      <w:r w:rsidR="00D834C7" w:rsidRPr="00D834C7">
        <w:rPr>
          <w:b w:val="0"/>
          <w:szCs w:val="20"/>
        </w:rPr>
        <w:lastRenderedPageBreak/>
        <w:t xml:space="preserve">KI-gestützte System erkennt Wahrscheinlichkeiten für andere Behandlungspfade, sodass </w:t>
      </w:r>
      <w:r w:rsidR="00C954FA">
        <w:rPr>
          <w:b w:val="0"/>
          <w:szCs w:val="20"/>
        </w:rPr>
        <w:t xml:space="preserve">der Rettungssanitäter vor Ort nach eigener Einschätzung </w:t>
      </w:r>
      <w:r w:rsidR="00D834C7" w:rsidRPr="00D834C7">
        <w:rPr>
          <w:b w:val="0"/>
          <w:szCs w:val="20"/>
        </w:rPr>
        <w:t>schnell darauf reagier</w:t>
      </w:r>
      <w:r w:rsidR="00C954FA">
        <w:rPr>
          <w:b w:val="0"/>
          <w:szCs w:val="20"/>
        </w:rPr>
        <w:t>en kann</w:t>
      </w:r>
      <w:r w:rsidR="00D834C7" w:rsidRPr="00D834C7">
        <w:rPr>
          <w:b w:val="0"/>
          <w:szCs w:val="20"/>
        </w:rPr>
        <w:t xml:space="preserve">. </w:t>
      </w:r>
    </w:p>
    <w:p w14:paraId="566694C6" w14:textId="6077DBF5" w:rsidR="00C83826" w:rsidRPr="00650818" w:rsidRDefault="00C954FA" w:rsidP="00165610">
      <w:pPr>
        <w:jc w:val="both"/>
        <w:rPr>
          <w:b w:val="0"/>
          <w:szCs w:val="20"/>
        </w:rPr>
      </w:pPr>
      <w:r>
        <w:rPr>
          <w:b w:val="0"/>
          <w:szCs w:val="20"/>
        </w:rPr>
        <w:t>M</w:t>
      </w:r>
      <w:r w:rsidR="00FC23F6">
        <w:rPr>
          <w:b w:val="0"/>
          <w:szCs w:val="20"/>
        </w:rPr>
        <w:t xml:space="preserve">oderne technische Lösungen </w:t>
      </w:r>
      <w:r>
        <w:rPr>
          <w:b w:val="0"/>
          <w:szCs w:val="20"/>
        </w:rPr>
        <w:t xml:space="preserve">wie diese </w:t>
      </w:r>
      <w:r w:rsidR="00D834C7">
        <w:rPr>
          <w:b w:val="0"/>
          <w:szCs w:val="20"/>
        </w:rPr>
        <w:t>ermöglich</w:t>
      </w:r>
      <w:r>
        <w:rPr>
          <w:b w:val="0"/>
          <w:szCs w:val="20"/>
        </w:rPr>
        <w:t xml:space="preserve">en </w:t>
      </w:r>
      <w:r w:rsidR="00FC23F6">
        <w:rPr>
          <w:b w:val="0"/>
          <w:szCs w:val="20"/>
        </w:rPr>
        <w:t>die Konstruktion einer Plattform</w:t>
      </w:r>
      <w:r>
        <w:rPr>
          <w:b w:val="0"/>
          <w:szCs w:val="20"/>
        </w:rPr>
        <w:t xml:space="preserve">, die sich dem Konzept des sogenannten ‚Digitalen Zwillings‘ annähert. Dabei handelt es sich um die virtuelle Repräsentation eines physischen Objekts oder Prozesses mit dem Ziel, ein reales Objekt oder System abzubilden. </w:t>
      </w:r>
      <w:r w:rsidR="00CA3938">
        <w:rPr>
          <w:b w:val="0"/>
          <w:szCs w:val="20"/>
        </w:rPr>
        <w:t>Mubaris Nadeem betrachtet</w:t>
      </w:r>
      <w:r w:rsidR="00D37D4C">
        <w:rPr>
          <w:b w:val="0"/>
          <w:szCs w:val="20"/>
        </w:rPr>
        <w:t>e</w:t>
      </w:r>
      <w:r w:rsidR="00CA3938">
        <w:rPr>
          <w:b w:val="0"/>
          <w:szCs w:val="20"/>
        </w:rPr>
        <w:t xml:space="preserve"> den Digitalen Zwilling </w:t>
      </w:r>
      <w:r w:rsidR="00D37D4C">
        <w:rPr>
          <w:b w:val="0"/>
          <w:szCs w:val="20"/>
        </w:rPr>
        <w:t>in seinem Vortrag außerdem</w:t>
      </w:r>
      <w:r w:rsidR="00CA3938">
        <w:rPr>
          <w:b w:val="0"/>
          <w:szCs w:val="20"/>
        </w:rPr>
        <w:t xml:space="preserve"> als Plattform für die Wissensfusion zur Erkenntnisgewinnung, die es beispielsweise Rettungssanitätern schon auf dem Weg zum Notfall </w:t>
      </w:r>
      <w:r w:rsidR="00D37D4C">
        <w:rPr>
          <w:b w:val="0"/>
          <w:szCs w:val="20"/>
        </w:rPr>
        <w:t>ermöglichen könnte,</w:t>
      </w:r>
      <w:r w:rsidR="00CA3938">
        <w:rPr>
          <w:b w:val="0"/>
          <w:szCs w:val="20"/>
        </w:rPr>
        <w:t xml:space="preserve"> sich gezielt auf die bevorstehende Versorgung der Patient*innen vorzubereiten. </w:t>
      </w:r>
    </w:p>
    <w:p w14:paraId="4DEF5A5D" w14:textId="3BA33DE0" w:rsidR="009533B1" w:rsidRPr="00CA3938" w:rsidRDefault="00C272C8" w:rsidP="00F173CB">
      <w:pPr>
        <w:jc w:val="both"/>
        <w:rPr>
          <w:rStyle w:val="Fett"/>
          <w:b/>
          <w:bCs w:val="0"/>
          <w:szCs w:val="20"/>
        </w:rPr>
      </w:pPr>
      <w:r>
        <w:rPr>
          <w:rStyle w:val="Fett"/>
          <w:szCs w:val="20"/>
        </w:rPr>
        <w:t xml:space="preserve">Die </w:t>
      </w:r>
      <w:r w:rsidR="00C365A1">
        <w:rPr>
          <w:rStyle w:val="Fett"/>
          <w:szCs w:val="20"/>
        </w:rPr>
        <w:t>i</w:t>
      </w:r>
      <w:r>
        <w:rPr>
          <w:rStyle w:val="Fett"/>
          <w:szCs w:val="20"/>
        </w:rPr>
        <w:t xml:space="preserve">nterdisziplinäre und intersektorale Zusammenarbeit </w:t>
      </w:r>
      <w:r w:rsidR="009533B1">
        <w:rPr>
          <w:rStyle w:val="Fett"/>
          <w:szCs w:val="20"/>
        </w:rPr>
        <w:t>ist ein Kernmerkmal der</w:t>
      </w:r>
      <w:r>
        <w:rPr>
          <w:rStyle w:val="Fett"/>
          <w:szCs w:val="20"/>
        </w:rPr>
        <w:t xml:space="preserve"> </w:t>
      </w:r>
      <w:hyperlink r:id="rId11" w:history="1">
        <w:r w:rsidRPr="00A2479B">
          <w:rPr>
            <w:rStyle w:val="Hyperlink"/>
            <w:b w:val="0"/>
            <w:bCs/>
            <w:szCs w:val="20"/>
          </w:rPr>
          <w:t>Forschungsgruppe „Digitale Praxis“</w:t>
        </w:r>
      </w:hyperlink>
      <w:r w:rsidR="009533B1">
        <w:rPr>
          <w:rStyle w:val="Fett"/>
          <w:szCs w:val="20"/>
        </w:rPr>
        <w:t xml:space="preserve">. </w:t>
      </w:r>
      <w:r w:rsidR="005D1EF3">
        <w:rPr>
          <w:rStyle w:val="Fett"/>
          <w:szCs w:val="20"/>
        </w:rPr>
        <w:t>Diese fachliche Diversität</w:t>
      </w:r>
      <w:r>
        <w:rPr>
          <w:rStyle w:val="Fett"/>
          <w:szCs w:val="20"/>
        </w:rPr>
        <w:t xml:space="preserve"> </w:t>
      </w:r>
      <w:r w:rsidR="005D1EF3">
        <w:rPr>
          <w:rStyle w:val="Fett"/>
          <w:szCs w:val="20"/>
        </w:rPr>
        <w:t>spiegelt</w:t>
      </w:r>
      <w:r>
        <w:rPr>
          <w:rStyle w:val="Fett"/>
          <w:szCs w:val="20"/>
        </w:rPr>
        <w:t xml:space="preserve"> sich auch </w:t>
      </w:r>
      <w:r w:rsidRPr="00736A93">
        <w:rPr>
          <w:rStyle w:val="Fett"/>
          <w:szCs w:val="20"/>
        </w:rPr>
        <w:t>in de</w:t>
      </w:r>
      <w:r w:rsidR="005D1EF3" w:rsidRPr="00736A93">
        <w:rPr>
          <w:rStyle w:val="Fett"/>
          <w:szCs w:val="20"/>
        </w:rPr>
        <w:t>n</w:t>
      </w:r>
      <w:r w:rsidRPr="00736A93">
        <w:rPr>
          <w:rStyle w:val="Fett"/>
          <w:szCs w:val="20"/>
        </w:rPr>
        <w:t xml:space="preserve"> </w:t>
      </w:r>
      <w:r w:rsidR="005D1EF3" w:rsidRPr="00736A93">
        <w:rPr>
          <w:rStyle w:val="Fett"/>
          <w:szCs w:val="20"/>
        </w:rPr>
        <w:t xml:space="preserve">regelmäßig stattfindenden </w:t>
      </w:r>
      <w:r w:rsidRPr="00736A93">
        <w:rPr>
          <w:rStyle w:val="Fett"/>
          <w:szCs w:val="20"/>
        </w:rPr>
        <w:t>Vortr</w:t>
      </w:r>
      <w:r w:rsidR="005D1EF3" w:rsidRPr="00736A93">
        <w:rPr>
          <w:rStyle w:val="Fett"/>
          <w:szCs w:val="20"/>
        </w:rPr>
        <w:t>ägen</w:t>
      </w:r>
      <w:r w:rsidRPr="00736A93">
        <w:rPr>
          <w:rStyle w:val="Fett"/>
          <w:szCs w:val="20"/>
        </w:rPr>
        <w:t xml:space="preserve"> wider</w:t>
      </w:r>
      <w:r w:rsidR="005D1EF3" w:rsidRPr="00736A93">
        <w:rPr>
          <w:rStyle w:val="Fett"/>
          <w:szCs w:val="20"/>
        </w:rPr>
        <w:t>.</w:t>
      </w:r>
      <w:r w:rsidR="005D1EF3" w:rsidRPr="00736A93">
        <w:rPr>
          <w:rStyle w:val="Fett"/>
          <w:b/>
          <w:bCs w:val="0"/>
          <w:szCs w:val="20"/>
        </w:rPr>
        <w:t xml:space="preserve"> </w:t>
      </w:r>
      <w:r w:rsidR="00736A93" w:rsidRPr="00736A93">
        <w:rPr>
          <w:b w:val="0"/>
          <w:bCs/>
          <w:szCs w:val="20"/>
        </w:rPr>
        <w:t>Die Forschungsgruppe wird zusammen mit der DMGD in der neuen Zentralen Wissenschaftlichen Einrichtung „Zentrum für interdisziplinäre Gesundheitsforschung“ aufgehen.</w:t>
      </w:r>
      <w:r w:rsidR="00033178">
        <w:rPr>
          <w:b w:val="0"/>
          <w:bCs/>
          <w:szCs w:val="20"/>
        </w:rPr>
        <w:t xml:space="preserve"> </w:t>
      </w:r>
    </w:p>
    <w:p w14:paraId="46B8CBE0" w14:textId="601991FF" w:rsidR="00E42C17" w:rsidRDefault="00E42C17" w:rsidP="00144573">
      <w:pPr>
        <w:jc w:val="both"/>
        <w:rPr>
          <w:b w:val="0"/>
          <w:bCs/>
          <w:szCs w:val="20"/>
        </w:rPr>
      </w:pPr>
    </w:p>
    <w:p w14:paraId="12C1FF85" w14:textId="77777777" w:rsidR="00CA3938" w:rsidRDefault="00CA3938" w:rsidP="00144573">
      <w:pPr>
        <w:jc w:val="both"/>
        <w:rPr>
          <w:b w:val="0"/>
          <w:bCs/>
        </w:rPr>
      </w:pPr>
    </w:p>
    <w:p w14:paraId="05C46BCA" w14:textId="77777777" w:rsidR="00CA3938" w:rsidRDefault="00CA3938" w:rsidP="00144573">
      <w:pPr>
        <w:jc w:val="both"/>
        <w:rPr>
          <w:b w:val="0"/>
          <w:bCs/>
        </w:rPr>
      </w:pPr>
    </w:p>
    <w:p w14:paraId="38415692" w14:textId="77777777" w:rsidR="00CA3938" w:rsidRDefault="00CA3938" w:rsidP="00144573">
      <w:pPr>
        <w:jc w:val="both"/>
        <w:rPr>
          <w:b w:val="0"/>
          <w:bCs/>
        </w:rPr>
      </w:pPr>
    </w:p>
    <w:p w14:paraId="2FBCC6B7" w14:textId="77777777" w:rsidR="00CA3938" w:rsidRDefault="00CA3938" w:rsidP="00144573">
      <w:pPr>
        <w:jc w:val="both"/>
        <w:rPr>
          <w:b w:val="0"/>
          <w:bCs/>
        </w:rPr>
      </w:pPr>
    </w:p>
    <w:p w14:paraId="030607AF" w14:textId="77777777" w:rsidR="00CA3938" w:rsidRDefault="00CA3938" w:rsidP="00144573">
      <w:pPr>
        <w:jc w:val="both"/>
        <w:rPr>
          <w:b w:val="0"/>
          <w:bCs/>
        </w:rPr>
      </w:pPr>
    </w:p>
    <w:p w14:paraId="4D91C204" w14:textId="77777777" w:rsidR="00CA3938" w:rsidRDefault="00CA3938" w:rsidP="00144573">
      <w:pPr>
        <w:jc w:val="both"/>
        <w:rPr>
          <w:b w:val="0"/>
          <w:bCs/>
        </w:rPr>
      </w:pPr>
    </w:p>
    <w:p w14:paraId="2DD81D84" w14:textId="77777777" w:rsidR="00CA3938" w:rsidRDefault="00CA3938" w:rsidP="00144573">
      <w:pPr>
        <w:jc w:val="both"/>
        <w:rPr>
          <w:b w:val="0"/>
          <w:bCs/>
        </w:rPr>
      </w:pPr>
    </w:p>
    <w:p w14:paraId="7C9C0412" w14:textId="77777777" w:rsidR="00CA3938" w:rsidRDefault="00CA3938" w:rsidP="00144573">
      <w:pPr>
        <w:jc w:val="both"/>
        <w:rPr>
          <w:b w:val="0"/>
          <w:bCs/>
        </w:rPr>
      </w:pPr>
    </w:p>
    <w:p w14:paraId="44E76257" w14:textId="77777777" w:rsidR="00CA3938" w:rsidRDefault="00CA3938" w:rsidP="00144573">
      <w:pPr>
        <w:jc w:val="both"/>
        <w:rPr>
          <w:b w:val="0"/>
          <w:bCs/>
        </w:rPr>
      </w:pPr>
    </w:p>
    <w:p w14:paraId="56ECA832" w14:textId="77777777" w:rsidR="00CA3938" w:rsidRDefault="00CA3938" w:rsidP="00144573">
      <w:pPr>
        <w:jc w:val="both"/>
        <w:rPr>
          <w:b w:val="0"/>
          <w:bCs/>
        </w:rPr>
      </w:pPr>
    </w:p>
    <w:p w14:paraId="48DCBB11" w14:textId="77777777" w:rsidR="00CA3938" w:rsidRDefault="00CA3938" w:rsidP="00144573">
      <w:pPr>
        <w:jc w:val="both"/>
        <w:rPr>
          <w:b w:val="0"/>
          <w:bCs/>
        </w:rPr>
      </w:pPr>
    </w:p>
    <w:p w14:paraId="68BA110A" w14:textId="77777777" w:rsidR="00CA3938" w:rsidRDefault="00CA3938" w:rsidP="00144573">
      <w:pPr>
        <w:jc w:val="both"/>
        <w:rPr>
          <w:b w:val="0"/>
          <w:bCs/>
        </w:rPr>
      </w:pPr>
    </w:p>
    <w:p w14:paraId="58971CF9" w14:textId="77777777" w:rsidR="00CA3938" w:rsidRDefault="00CA3938" w:rsidP="00144573">
      <w:pPr>
        <w:jc w:val="both"/>
        <w:rPr>
          <w:b w:val="0"/>
          <w:bCs/>
        </w:rPr>
      </w:pPr>
    </w:p>
    <w:p w14:paraId="7190AB43" w14:textId="77777777" w:rsidR="00CA3938" w:rsidRDefault="00CA3938" w:rsidP="00144573">
      <w:pPr>
        <w:jc w:val="both"/>
        <w:rPr>
          <w:b w:val="0"/>
          <w:bCs/>
        </w:rPr>
      </w:pPr>
    </w:p>
    <w:p w14:paraId="67F4B7BB" w14:textId="77777777" w:rsidR="00CA3938" w:rsidRDefault="00CA3938" w:rsidP="00144573">
      <w:pPr>
        <w:jc w:val="both"/>
        <w:rPr>
          <w:b w:val="0"/>
          <w:bCs/>
        </w:rPr>
      </w:pPr>
    </w:p>
    <w:p w14:paraId="5E114774" w14:textId="77777777" w:rsidR="00CA3938" w:rsidRDefault="00CA3938" w:rsidP="00144573">
      <w:pPr>
        <w:jc w:val="both"/>
        <w:rPr>
          <w:b w:val="0"/>
          <w:bCs/>
        </w:rPr>
      </w:pPr>
    </w:p>
    <w:p w14:paraId="09306E3F" w14:textId="77777777" w:rsidR="00CA3938" w:rsidRPr="00C272C8" w:rsidRDefault="00CA3938" w:rsidP="00144573">
      <w:pPr>
        <w:jc w:val="both"/>
        <w:rPr>
          <w:b w:val="0"/>
          <w:bCs/>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349AF53F" w:rsidR="00C64FF9" w:rsidRDefault="00C64FF9" w:rsidP="00451AD5">
            <w:pPr>
              <w:pStyle w:val="Fliesstext-DMGD"/>
              <w:rPr>
                <w:color w:val="7F7F7F" w:themeColor="text1" w:themeTint="80"/>
              </w:rPr>
            </w:pPr>
            <w:r w:rsidRPr="00B5014F">
              <w:rPr>
                <w:color w:val="7F7F7F" w:themeColor="text1" w:themeTint="80"/>
              </w:rPr>
              <w:t>Autor</w:t>
            </w:r>
            <w:r w:rsidR="002C2576">
              <w:rPr>
                <w:color w:val="7F7F7F" w:themeColor="text1" w:themeTint="80"/>
              </w:rPr>
              <w:t>*</w:t>
            </w:r>
            <w:r>
              <w:rPr>
                <w:color w:val="7F7F7F" w:themeColor="text1" w:themeTint="80"/>
              </w:rPr>
              <w:t>i</w:t>
            </w:r>
            <w:r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418E1423" w:rsidR="00C64FF9" w:rsidRPr="001A1ABA" w:rsidRDefault="003312B2"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7D3BE6">
              <w:rPr>
                <w:color w:val="7F7F7F" w:themeColor="text1" w:themeTint="80"/>
              </w:rPr>
              <w:t>-</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5C2FAAC3" w:rsidR="00C64FF9" w:rsidRPr="00AA4F93" w:rsidRDefault="00C62DDB" w:rsidP="001A1ABA">
            <w:pPr>
              <w:pStyle w:val="xmsonormal"/>
              <w:rPr>
                <w:rFonts w:ascii="Calibri" w:eastAsia="Calibri" w:hAnsi="Calibri" w:cs="Calibri"/>
                <w:bCs/>
                <w:color w:val="7F7F7F" w:themeColor="text1" w:themeTint="80"/>
                <w:sz w:val="20"/>
                <w:szCs w:val="20"/>
                <w:lang w:eastAsia="en-US"/>
              </w:rPr>
            </w:pPr>
            <w:r w:rsidRPr="00C62DDB">
              <w:rPr>
                <w:rFonts w:asciiTheme="minorHAnsi" w:eastAsia="Calibri" w:hAnsiTheme="minorHAnsi" w:cstheme="minorHAnsi"/>
                <w:bCs/>
                <w:color w:val="7F7F7F" w:themeColor="text1" w:themeTint="80"/>
                <w:sz w:val="20"/>
                <w:szCs w:val="20"/>
                <w:lang w:eastAsia="en-US"/>
              </w:rPr>
              <w:t>M</w:t>
            </w:r>
            <w:r w:rsidRPr="00C62DDB">
              <w:rPr>
                <w:rFonts w:asciiTheme="minorHAnsi" w:eastAsia="Calibri" w:hAnsiTheme="minorHAnsi" w:cstheme="minorHAnsi"/>
                <w:color w:val="7F7F7F" w:themeColor="text1" w:themeTint="80"/>
                <w:sz w:val="20"/>
                <w:szCs w:val="20"/>
              </w:rPr>
              <w:t>ubaris Nadeem</w:t>
            </w:r>
            <w:r w:rsidR="00C365A1" w:rsidRPr="00C62DDB">
              <w:rPr>
                <w:rFonts w:asciiTheme="minorHAnsi" w:eastAsia="Calibri" w:hAnsiTheme="minorHAnsi" w:cstheme="minorHAnsi"/>
                <w:bCs/>
                <w:color w:val="7F7F7F" w:themeColor="text1" w:themeTint="80"/>
                <w:sz w:val="20"/>
                <w:szCs w:val="20"/>
                <w:lang w:eastAsia="en-US"/>
              </w:rPr>
              <w:t xml:space="preserve"> erklärt in </w:t>
            </w:r>
            <w:r w:rsidRPr="00C62DDB">
              <w:rPr>
                <w:rFonts w:asciiTheme="minorHAnsi" w:eastAsia="Calibri" w:hAnsiTheme="minorHAnsi" w:cstheme="minorHAnsi"/>
                <w:bCs/>
                <w:color w:val="7F7F7F" w:themeColor="text1" w:themeTint="80"/>
                <w:sz w:val="20"/>
                <w:szCs w:val="20"/>
                <w:lang w:eastAsia="en-US"/>
              </w:rPr>
              <w:t>se</w:t>
            </w:r>
            <w:r w:rsidRPr="00C62DDB">
              <w:rPr>
                <w:rFonts w:asciiTheme="minorHAnsi" w:eastAsia="Calibri" w:hAnsiTheme="minorHAnsi" w:cstheme="minorHAnsi"/>
                <w:color w:val="7F7F7F" w:themeColor="text1" w:themeTint="80"/>
                <w:sz w:val="20"/>
                <w:szCs w:val="20"/>
              </w:rPr>
              <w:t>inem</w:t>
            </w:r>
            <w:r w:rsidR="00C365A1" w:rsidRPr="00C62DDB">
              <w:rPr>
                <w:rFonts w:asciiTheme="minorHAnsi" w:eastAsia="Calibri" w:hAnsiTheme="minorHAnsi" w:cstheme="minorHAnsi"/>
                <w:bCs/>
                <w:color w:val="7F7F7F" w:themeColor="text1" w:themeTint="80"/>
                <w:sz w:val="20"/>
                <w:szCs w:val="20"/>
                <w:lang w:eastAsia="en-US"/>
              </w:rPr>
              <w:t xml:space="preserve"> </w:t>
            </w:r>
            <w:r>
              <w:rPr>
                <w:rFonts w:asciiTheme="minorHAnsi" w:eastAsia="Calibri" w:hAnsiTheme="minorHAnsi" w:cstheme="minorHAnsi"/>
                <w:bCs/>
                <w:color w:val="7F7F7F" w:themeColor="text1" w:themeTint="80"/>
                <w:sz w:val="20"/>
                <w:szCs w:val="20"/>
                <w:lang w:eastAsia="en-US"/>
              </w:rPr>
              <w:t>V</w:t>
            </w:r>
            <w:r w:rsidR="00C365A1" w:rsidRPr="00C62DDB">
              <w:rPr>
                <w:rFonts w:asciiTheme="minorHAnsi" w:eastAsia="Calibri" w:hAnsiTheme="minorHAnsi" w:cstheme="minorHAnsi"/>
                <w:bCs/>
                <w:color w:val="7F7F7F" w:themeColor="text1" w:themeTint="80"/>
                <w:sz w:val="20"/>
                <w:szCs w:val="20"/>
                <w:lang w:eastAsia="en-US"/>
              </w:rPr>
              <w:t xml:space="preserve">ortrag </w:t>
            </w:r>
            <w:r w:rsidRPr="00C62DDB">
              <w:rPr>
                <w:rFonts w:asciiTheme="minorHAnsi" w:eastAsia="Calibri" w:hAnsiTheme="minorHAnsi" w:cstheme="minorHAnsi"/>
                <w:bCs/>
                <w:color w:val="7F7F7F" w:themeColor="text1" w:themeTint="80"/>
                <w:sz w:val="20"/>
                <w:szCs w:val="20"/>
                <w:lang w:eastAsia="en-US"/>
              </w:rPr>
              <w:t>w</w:t>
            </w:r>
            <w:r w:rsidRPr="00C62DDB">
              <w:rPr>
                <w:rFonts w:asciiTheme="minorHAnsi" w:eastAsia="Calibri" w:hAnsiTheme="minorHAnsi" w:cstheme="minorHAnsi"/>
                <w:color w:val="7F7F7F" w:themeColor="text1" w:themeTint="80"/>
                <w:sz w:val="20"/>
                <w:szCs w:val="20"/>
              </w:rPr>
              <w:t>ie hybride Wissensgraphmodelle bei schnellen Entscheidungsprozessen in der Notfallversorgung unterstützen</w:t>
            </w:r>
            <w:r>
              <w:rPr>
                <w:rFonts w:asciiTheme="minorHAnsi" w:eastAsia="Calibri" w:hAnsiTheme="minorHAnsi" w:cstheme="minorHAnsi"/>
                <w:color w:val="7F7F7F" w:themeColor="text1" w:themeTint="80"/>
                <w:sz w:val="20"/>
                <w:szCs w:val="20"/>
              </w:rPr>
              <w:t xml:space="preserve"> können</w:t>
            </w:r>
            <w:r w:rsidR="00C365A1" w:rsidRPr="00C62DDB">
              <w:rPr>
                <w:rFonts w:asciiTheme="minorHAnsi" w:eastAsia="Calibri" w:hAnsiTheme="minorHAnsi" w:cstheme="minorHAnsi"/>
                <w:bCs/>
                <w:color w:val="7F7F7F" w:themeColor="text1" w:themeTint="80"/>
                <w:sz w:val="20"/>
                <w:szCs w:val="20"/>
                <w:lang w:eastAsia="en-US"/>
              </w:rPr>
              <w:t>, organisiert von</w:t>
            </w:r>
            <w:r w:rsidR="00C365A1" w:rsidRPr="00C365A1">
              <w:rPr>
                <w:rFonts w:ascii="Calibri" w:eastAsia="Calibri" w:hAnsi="Calibri" w:cs="Calibri"/>
                <w:bCs/>
                <w:color w:val="7F7F7F" w:themeColor="text1" w:themeTint="80"/>
                <w:sz w:val="20"/>
                <w:szCs w:val="20"/>
                <w:lang w:eastAsia="en-US"/>
              </w:rPr>
              <w:t xml:space="preserve"> der Forschungsgruppe </w:t>
            </w:r>
            <w:r w:rsidR="00C365A1">
              <w:rPr>
                <w:rFonts w:ascii="Calibri" w:eastAsia="Calibri" w:hAnsi="Calibri" w:cs="Calibri"/>
                <w:bCs/>
                <w:color w:val="7F7F7F" w:themeColor="text1" w:themeTint="80"/>
                <w:sz w:val="20"/>
                <w:szCs w:val="20"/>
                <w:lang w:eastAsia="en-US"/>
              </w:rPr>
              <w:t>„</w:t>
            </w:r>
            <w:r w:rsidR="00C365A1" w:rsidRPr="00C365A1">
              <w:rPr>
                <w:rFonts w:ascii="Calibri" w:eastAsia="Calibri" w:hAnsi="Calibri" w:cs="Calibri"/>
                <w:bCs/>
                <w:color w:val="7F7F7F" w:themeColor="text1" w:themeTint="80"/>
                <w:sz w:val="20"/>
                <w:szCs w:val="20"/>
                <w:lang w:eastAsia="en-US"/>
              </w:rPr>
              <w:t>Digitale Praxis</w:t>
            </w:r>
            <w:r w:rsidR="00C365A1">
              <w:rPr>
                <w:rFonts w:ascii="Calibri" w:eastAsia="Calibri" w:hAnsi="Calibri" w:cs="Calibri"/>
                <w:bCs/>
                <w:color w:val="7F7F7F" w:themeColor="text1" w:themeTint="80"/>
                <w:sz w:val="20"/>
                <w:szCs w:val="20"/>
                <w:lang w:eastAsia="en-US"/>
              </w:rPr>
              <w:t>“.</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2"/>
      <w:footerReference w:type="default" r:id="rId13"/>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F7FD0" w14:textId="77777777" w:rsidR="001F1630" w:rsidRDefault="001F1630">
      <w:pPr>
        <w:spacing w:after="0" w:line="240" w:lineRule="auto"/>
      </w:pPr>
      <w:r>
        <w:separator/>
      </w:r>
    </w:p>
  </w:endnote>
  <w:endnote w:type="continuationSeparator" w:id="0">
    <w:p w14:paraId="7950D071" w14:textId="77777777" w:rsidR="001F1630" w:rsidRDefault="001F1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D8F61" w14:textId="77777777" w:rsidR="001F1630" w:rsidRDefault="001F1630">
      <w:pPr>
        <w:spacing w:after="0" w:line="240" w:lineRule="auto"/>
      </w:pPr>
      <w:r>
        <w:separator/>
      </w:r>
    </w:p>
  </w:footnote>
  <w:footnote w:type="continuationSeparator" w:id="0">
    <w:p w14:paraId="0A6CC253" w14:textId="77777777" w:rsidR="001F1630" w:rsidRDefault="001F1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3178"/>
    <w:rsid w:val="00035C4F"/>
    <w:rsid w:val="00037714"/>
    <w:rsid w:val="00037FCB"/>
    <w:rsid w:val="000412AC"/>
    <w:rsid w:val="000419F9"/>
    <w:rsid w:val="000431DC"/>
    <w:rsid w:val="00043274"/>
    <w:rsid w:val="00050710"/>
    <w:rsid w:val="00051878"/>
    <w:rsid w:val="00052FBB"/>
    <w:rsid w:val="00054480"/>
    <w:rsid w:val="00054D83"/>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0F0206"/>
    <w:rsid w:val="000F7063"/>
    <w:rsid w:val="001004FC"/>
    <w:rsid w:val="00104779"/>
    <w:rsid w:val="00104986"/>
    <w:rsid w:val="001057EB"/>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0A50"/>
    <w:rsid w:val="0017272B"/>
    <w:rsid w:val="001753BD"/>
    <w:rsid w:val="00177F28"/>
    <w:rsid w:val="001873D6"/>
    <w:rsid w:val="00192499"/>
    <w:rsid w:val="00197033"/>
    <w:rsid w:val="001A0257"/>
    <w:rsid w:val="001A0962"/>
    <w:rsid w:val="001A0C23"/>
    <w:rsid w:val="001A0D28"/>
    <w:rsid w:val="001A1ABA"/>
    <w:rsid w:val="001A5A5F"/>
    <w:rsid w:val="001B66BF"/>
    <w:rsid w:val="001B716E"/>
    <w:rsid w:val="001B788A"/>
    <w:rsid w:val="001C02B3"/>
    <w:rsid w:val="001C222B"/>
    <w:rsid w:val="001C61C6"/>
    <w:rsid w:val="001D031B"/>
    <w:rsid w:val="001D14E6"/>
    <w:rsid w:val="001D467D"/>
    <w:rsid w:val="001D6289"/>
    <w:rsid w:val="001D7E88"/>
    <w:rsid w:val="001E13DA"/>
    <w:rsid w:val="001E195E"/>
    <w:rsid w:val="001E1E5F"/>
    <w:rsid w:val="001E5DD0"/>
    <w:rsid w:val="001E7B28"/>
    <w:rsid w:val="001F1630"/>
    <w:rsid w:val="001F42EF"/>
    <w:rsid w:val="001F61AD"/>
    <w:rsid w:val="001F63A9"/>
    <w:rsid w:val="001F666D"/>
    <w:rsid w:val="002003AB"/>
    <w:rsid w:val="00201184"/>
    <w:rsid w:val="002015A1"/>
    <w:rsid w:val="00206C94"/>
    <w:rsid w:val="00212240"/>
    <w:rsid w:val="0021582C"/>
    <w:rsid w:val="00220D34"/>
    <w:rsid w:val="002224C2"/>
    <w:rsid w:val="00225EF4"/>
    <w:rsid w:val="002274ED"/>
    <w:rsid w:val="0022755E"/>
    <w:rsid w:val="00232303"/>
    <w:rsid w:val="002342FF"/>
    <w:rsid w:val="00241E89"/>
    <w:rsid w:val="00246C9E"/>
    <w:rsid w:val="00252A9C"/>
    <w:rsid w:val="00255BC3"/>
    <w:rsid w:val="00261EBF"/>
    <w:rsid w:val="0026319D"/>
    <w:rsid w:val="00263835"/>
    <w:rsid w:val="00263D01"/>
    <w:rsid w:val="00263D24"/>
    <w:rsid w:val="00276AD5"/>
    <w:rsid w:val="00281B3C"/>
    <w:rsid w:val="002847EE"/>
    <w:rsid w:val="0028777E"/>
    <w:rsid w:val="00290C75"/>
    <w:rsid w:val="00293F9D"/>
    <w:rsid w:val="0029428F"/>
    <w:rsid w:val="00296F2C"/>
    <w:rsid w:val="002A02E3"/>
    <w:rsid w:val="002A7728"/>
    <w:rsid w:val="002B49E5"/>
    <w:rsid w:val="002B6B3D"/>
    <w:rsid w:val="002C1FD1"/>
    <w:rsid w:val="002C2576"/>
    <w:rsid w:val="002D7DE7"/>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603C"/>
    <w:rsid w:val="00376169"/>
    <w:rsid w:val="00382299"/>
    <w:rsid w:val="0038411E"/>
    <w:rsid w:val="00387641"/>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3F7E69"/>
    <w:rsid w:val="0040183B"/>
    <w:rsid w:val="00402E32"/>
    <w:rsid w:val="00411470"/>
    <w:rsid w:val="004124F9"/>
    <w:rsid w:val="0041280A"/>
    <w:rsid w:val="004130A7"/>
    <w:rsid w:val="004177FD"/>
    <w:rsid w:val="004228CC"/>
    <w:rsid w:val="00422D11"/>
    <w:rsid w:val="00425587"/>
    <w:rsid w:val="004303ED"/>
    <w:rsid w:val="004310EA"/>
    <w:rsid w:val="004348BF"/>
    <w:rsid w:val="0044116E"/>
    <w:rsid w:val="00444492"/>
    <w:rsid w:val="00444D6D"/>
    <w:rsid w:val="00452EB4"/>
    <w:rsid w:val="0045675D"/>
    <w:rsid w:val="00462B15"/>
    <w:rsid w:val="0046437B"/>
    <w:rsid w:val="00472DEB"/>
    <w:rsid w:val="0047503C"/>
    <w:rsid w:val="00483568"/>
    <w:rsid w:val="004857BA"/>
    <w:rsid w:val="00490489"/>
    <w:rsid w:val="0049124B"/>
    <w:rsid w:val="004952AE"/>
    <w:rsid w:val="004954CF"/>
    <w:rsid w:val="00495C69"/>
    <w:rsid w:val="004A1FB4"/>
    <w:rsid w:val="004A209E"/>
    <w:rsid w:val="004B3E84"/>
    <w:rsid w:val="004B567E"/>
    <w:rsid w:val="004C00A6"/>
    <w:rsid w:val="004C3A88"/>
    <w:rsid w:val="004C3AE9"/>
    <w:rsid w:val="004C64C7"/>
    <w:rsid w:val="004C6840"/>
    <w:rsid w:val="004D4D41"/>
    <w:rsid w:val="004D6E43"/>
    <w:rsid w:val="004E016A"/>
    <w:rsid w:val="004E2520"/>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40BFB"/>
    <w:rsid w:val="005416CF"/>
    <w:rsid w:val="00541DA4"/>
    <w:rsid w:val="00543E63"/>
    <w:rsid w:val="00543F8A"/>
    <w:rsid w:val="0055256F"/>
    <w:rsid w:val="00554DC8"/>
    <w:rsid w:val="005552DB"/>
    <w:rsid w:val="0055659F"/>
    <w:rsid w:val="00562887"/>
    <w:rsid w:val="005675C1"/>
    <w:rsid w:val="005716D4"/>
    <w:rsid w:val="00571CD0"/>
    <w:rsid w:val="005739F2"/>
    <w:rsid w:val="00574FB2"/>
    <w:rsid w:val="00576F26"/>
    <w:rsid w:val="005835F8"/>
    <w:rsid w:val="00587958"/>
    <w:rsid w:val="00593FC5"/>
    <w:rsid w:val="0059447A"/>
    <w:rsid w:val="00596340"/>
    <w:rsid w:val="00596F5B"/>
    <w:rsid w:val="005A2190"/>
    <w:rsid w:val="005A2CCE"/>
    <w:rsid w:val="005A577B"/>
    <w:rsid w:val="005C360D"/>
    <w:rsid w:val="005C45DB"/>
    <w:rsid w:val="005C56BF"/>
    <w:rsid w:val="005D0448"/>
    <w:rsid w:val="005D13AA"/>
    <w:rsid w:val="005D1738"/>
    <w:rsid w:val="005D1EF3"/>
    <w:rsid w:val="005D34A9"/>
    <w:rsid w:val="005F13CE"/>
    <w:rsid w:val="005F502A"/>
    <w:rsid w:val="005F64EC"/>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818"/>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415D"/>
    <w:rsid w:val="006F6501"/>
    <w:rsid w:val="006F7352"/>
    <w:rsid w:val="00700C78"/>
    <w:rsid w:val="00701CE5"/>
    <w:rsid w:val="007124FF"/>
    <w:rsid w:val="0071258A"/>
    <w:rsid w:val="007145D5"/>
    <w:rsid w:val="00714B5F"/>
    <w:rsid w:val="00714CFE"/>
    <w:rsid w:val="00716562"/>
    <w:rsid w:val="00724995"/>
    <w:rsid w:val="00726A24"/>
    <w:rsid w:val="0072708B"/>
    <w:rsid w:val="007275BD"/>
    <w:rsid w:val="0073315D"/>
    <w:rsid w:val="00733D6A"/>
    <w:rsid w:val="0073652F"/>
    <w:rsid w:val="00736A93"/>
    <w:rsid w:val="007400F5"/>
    <w:rsid w:val="007414CA"/>
    <w:rsid w:val="00742122"/>
    <w:rsid w:val="00742C1D"/>
    <w:rsid w:val="00743168"/>
    <w:rsid w:val="0074441E"/>
    <w:rsid w:val="0074492F"/>
    <w:rsid w:val="00756F7B"/>
    <w:rsid w:val="00762273"/>
    <w:rsid w:val="00767A53"/>
    <w:rsid w:val="0077154E"/>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D3BE6"/>
    <w:rsid w:val="007E145A"/>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6B3"/>
    <w:rsid w:val="008C07DD"/>
    <w:rsid w:val="008C0E53"/>
    <w:rsid w:val="008C1ECB"/>
    <w:rsid w:val="008C473C"/>
    <w:rsid w:val="008C49D5"/>
    <w:rsid w:val="008C5F80"/>
    <w:rsid w:val="008D23B7"/>
    <w:rsid w:val="008D3C3F"/>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33B1"/>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A91"/>
    <w:rsid w:val="009C4E47"/>
    <w:rsid w:val="009C60D5"/>
    <w:rsid w:val="009D2337"/>
    <w:rsid w:val="009E3051"/>
    <w:rsid w:val="009E3360"/>
    <w:rsid w:val="009E4389"/>
    <w:rsid w:val="009E519C"/>
    <w:rsid w:val="009E5448"/>
    <w:rsid w:val="009E566D"/>
    <w:rsid w:val="009F6B8F"/>
    <w:rsid w:val="00A036D9"/>
    <w:rsid w:val="00A11456"/>
    <w:rsid w:val="00A11617"/>
    <w:rsid w:val="00A1187A"/>
    <w:rsid w:val="00A13331"/>
    <w:rsid w:val="00A20E80"/>
    <w:rsid w:val="00A2479B"/>
    <w:rsid w:val="00A25394"/>
    <w:rsid w:val="00A255D4"/>
    <w:rsid w:val="00A26A92"/>
    <w:rsid w:val="00A31EAA"/>
    <w:rsid w:val="00A33C20"/>
    <w:rsid w:val="00A3466E"/>
    <w:rsid w:val="00A36293"/>
    <w:rsid w:val="00A37D37"/>
    <w:rsid w:val="00A440FD"/>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19B5"/>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3A99"/>
    <w:rsid w:val="00BF0A5F"/>
    <w:rsid w:val="00BF3B0C"/>
    <w:rsid w:val="00BF4D5D"/>
    <w:rsid w:val="00BF538E"/>
    <w:rsid w:val="00BF6A50"/>
    <w:rsid w:val="00C02023"/>
    <w:rsid w:val="00C02112"/>
    <w:rsid w:val="00C052D9"/>
    <w:rsid w:val="00C11D59"/>
    <w:rsid w:val="00C21B39"/>
    <w:rsid w:val="00C242B4"/>
    <w:rsid w:val="00C272C8"/>
    <w:rsid w:val="00C3282C"/>
    <w:rsid w:val="00C3334B"/>
    <w:rsid w:val="00C34F02"/>
    <w:rsid w:val="00C35681"/>
    <w:rsid w:val="00C365A1"/>
    <w:rsid w:val="00C373C4"/>
    <w:rsid w:val="00C37984"/>
    <w:rsid w:val="00C41865"/>
    <w:rsid w:val="00C4631D"/>
    <w:rsid w:val="00C46784"/>
    <w:rsid w:val="00C47318"/>
    <w:rsid w:val="00C514B7"/>
    <w:rsid w:val="00C52E10"/>
    <w:rsid w:val="00C572FA"/>
    <w:rsid w:val="00C62DDB"/>
    <w:rsid w:val="00C630ED"/>
    <w:rsid w:val="00C63CAD"/>
    <w:rsid w:val="00C64E4F"/>
    <w:rsid w:val="00C64FF9"/>
    <w:rsid w:val="00C70FD3"/>
    <w:rsid w:val="00C71752"/>
    <w:rsid w:val="00C769CE"/>
    <w:rsid w:val="00C76BBD"/>
    <w:rsid w:val="00C80227"/>
    <w:rsid w:val="00C82ADA"/>
    <w:rsid w:val="00C83826"/>
    <w:rsid w:val="00C86EDD"/>
    <w:rsid w:val="00C936E9"/>
    <w:rsid w:val="00C94162"/>
    <w:rsid w:val="00C95129"/>
    <w:rsid w:val="00C954FA"/>
    <w:rsid w:val="00C95A56"/>
    <w:rsid w:val="00C96944"/>
    <w:rsid w:val="00C97245"/>
    <w:rsid w:val="00C97866"/>
    <w:rsid w:val="00CA0782"/>
    <w:rsid w:val="00CA1150"/>
    <w:rsid w:val="00CA30F7"/>
    <w:rsid w:val="00CA3938"/>
    <w:rsid w:val="00CA4392"/>
    <w:rsid w:val="00CA584A"/>
    <w:rsid w:val="00CB4805"/>
    <w:rsid w:val="00CB528A"/>
    <w:rsid w:val="00CB5FF3"/>
    <w:rsid w:val="00CB7204"/>
    <w:rsid w:val="00CC0A53"/>
    <w:rsid w:val="00CC5EB5"/>
    <w:rsid w:val="00CD3285"/>
    <w:rsid w:val="00CD78A3"/>
    <w:rsid w:val="00CF0141"/>
    <w:rsid w:val="00CF14FD"/>
    <w:rsid w:val="00CF34CE"/>
    <w:rsid w:val="00D01C11"/>
    <w:rsid w:val="00D03497"/>
    <w:rsid w:val="00D10C3A"/>
    <w:rsid w:val="00D14ED5"/>
    <w:rsid w:val="00D17E26"/>
    <w:rsid w:val="00D2040E"/>
    <w:rsid w:val="00D250F2"/>
    <w:rsid w:val="00D31312"/>
    <w:rsid w:val="00D33360"/>
    <w:rsid w:val="00D33E77"/>
    <w:rsid w:val="00D353D9"/>
    <w:rsid w:val="00D374E4"/>
    <w:rsid w:val="00D37D4C"/>
    <w:rsid w:val="00D453D6"/>
    <w:rsid w:val="00D537A1"/>
    <w:rsid w:val="00D54B54"/>
    <w:rsid w:val="00D569B2"/>
    <w:rsid w:val="00D60721"/>
    <w:rsid w:val="00D72E7E"/>
    <w:rsid w:val="00D76746"/>
    <w:rsid w:val="00D828C5"/>
    <w:rsid w:val="00D82E72"/>
    <w:rsid w:val="00D834C7"/>
    <w:rsid w:val="00D8391E"/>
    <w:rsid w:val="00D86D96"/>
    <w:rsid w:val="00D93954"/>
    <w:rsid w:val="00D9426A"/>
    <w:rsid w:val="00D95B5E"/>
    <w:rsid w:val="00DA240C"/>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3C9E"/>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7E"/>
    <w:rsid w:val="00F046EC"/>
    <w:rsid w:val="00F105E5"/>
    <w:rsid w:val="00F12997"/>
    <w:rsid w:val="00F12FB3"/>
    <w:rsid w:val="00F140AF"/>
    <w:rsid w:val="00F15D22"/>
    <w:rsid w:val="00F173CB"/>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A7E78"/>
    <w:rsid w:val="00FB4D8D"/>
    <w:rsid w:val="00FC060A"/>
    <w:rsid w:val="00FC0DDD"/>
    <w:rsid w:val="00FC23F6"/>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i.uni-siegen.de/mig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digitale-praxi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digitale-praxi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ti.uni-siegen.de/migs/" TargetMode="External"/><Relationship Id="rId4" Type="http://schemas.openxmlformats.org/officeDocument/2006/relationships/webSettings" Target="webSettings.xml"/><Relationship Id="rId9" Type="http://schemas.openxmlformats.org/officeDocument/2006/relationships/hyperlink" Target="https://www.eti.uni-siegen.de/ws/index.html?lang=e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5044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2</cp:revision>
  <cp:lastPrinted>2023-01-11T17:21:00Z</cp:lastPrinted>
  <dcterms:created xsi:type="dcterms:W3CDTF">2025-10-31T13:03:00Z</dcterms:created>
  <dcterms:modified xsi:type="dcterms:W3CDTF">2025-10-31T13:03:00Z</dcterms:modified>
</cp:coreProperties>
</file>